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DBA4" w14:textId="77777777" w:rsidR="00BF59A0" w:rsidRPr="008D2502" w:rsidRDefault="00E72DF8">
      <w:pPr>
        <w:pStyle w:val="1"/>
        <w:spacing w:before="35"/>
        <w:ind w:left="2066"/>
      </w:pPr>
      <w:r w:rsidRPr="008D2502">
        <w:rPr>
          <w:noProof/>
        </w:rPr>
        <w:drawing>
          <wp:anchor distT="0" distB="0" distL="0" distR="0" simplePos="0" relativeHeight="251659264" behindDoc="0" locked="0" layoutInCell="1" allowOverlap="1" wp14:anchorId="5FA52B51" wp14:editId="5E7BB7C3">
            <wp:simplePos x="0" y="0"/>
            <wp:positionH relativeFrom="page">
              <wp:posOffset>4869815</wp:posOffset>
            </wp:positionH>
            <wp:positionV relativeFrom="paragraph">
              <wp:posOffset>22225</wp:posOffset>
            </wp:positionV>
            <wp:extent cx="2186940" cy="21869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 cstate="print"/>
                    <a:stretch>
                      <a:fillRect/>
                    </a:stretch>
                  </pic:blipFill>
                  <pic:spPr>
                    <a:xfrm>
                      <a:off x="0" y="0"/>
                      <a:ext cx="2186940" cy="2186940"/>
                    </a:xfrm>
                    <a:prstGeom prst="rect">
                      <a:avLst/>
                    </a:prstGeom>
                  </pic:spPr>
                </pic:pic>
              </a:graphicData>
            </a:graphic>
          </wp:anchor>
        </w:drawing>
      </w:r>
      <w:r w:rsidRPr="008D2502">
        <w:t>CURRICULUM</w:t>
      </w:r>
      <w:r w:rsidRPr="008D2502">
        <w:rPr>
          <w:spacing w:val="-2"/>
        </w:rPr>
        <w:t xml:space="preserve"> </w:t>
      </w:r>
      <w:r w:rsidRPr="008D2502">
        <w:t>VITAE</w:t>
      </w:r>
    </w:p>
    <w:p w14:paraId="38C8FF44" w14:textId="77777777" w:rsidR="00BF59A0" w:rsidRPr="008D2502" w:rsidRDefault="00BF59A0">
      <w:pPr>
        <w:pStyle w:val="a3"/>
        <w:spacing w:before="5"/>
        <w:rPr>
          <w:b/>
          <w:sz w:val="25"/>
        </w:rPr>
      </w:pPr>
    </w:p>
    <w:p w14:paraId="11F5A1A2" w14:textId="77777777" w:rsidR="00BF59A0" w:rsidRPr="008D2502" w:rsidRDefault="00E72DF8">
      <w:pPr>
        <w:ind w:left="158"/>
        <w:rPr>
          <w:b/>
        </w:rPr>
      </w:pPr>
      <w:r w:rsidRPr="008D2502">
        <w:rPr>
          <w:b/>
        </w:rPr>
        <w:t>Personal</w:t>
      </w:r>
      <w:r w:rsidRPr="008D2502">
        <w:rPr>
          <w:b/>
          <w:spacing w:val="-4"/>
        </w:rPr>
        <w:t xml:space="preserve"> </w:t>
      </w:r>
      <w:r w:rsidRPr="008D2502">
        <w:rPr>
          <w:b/>
        </w:rPr>
        <w:t>details</w:t>
      </w:r>
    </w:p>
    <w:p w14:paraId="174673BC" w14:textId="77777777" w:rsidR="00BF59A0" w:rsidRPr="008D2502" w:rsidRDefault="00BF59A0">
      <w:pPr>
        <w:pStyle w:val="a3"/>
        <w:spacing w:before="8"/>
        <w:rPr>
          <w:b/>
          <w:sz w:val="15"/>
        </w:rPr>
      </w:pPr>
    </w:p>
    <w:p w14:paraId="04D2A966" w14:textId="27E3517D" w:rsidR="00BF59A0" w:rsidRPr="008D2502" w:rsidRDefault="00E72DF8">
      <w:pPr>
        <w:pStyle w:val="a3"/>
        <w:spacing w:before="56" w:line="261" w:lineRule="auto"/>
        <w:ind w:left="202" w:right="6172"/>
      </w:pPr>
      <w:r w:rsidRPr="008D2502">
        <w:t xml:space="preserve">Full name: </w:t>
      </w:r>
      <w:proofErr w:type="spellStart"/>
      <w:r w:rsidRPr="00863F1E">
        <w:t>Evs</w:t>
      </w:r>
      <w:r w:rsidR="00863F1E" w:rsidRPr="00863F1E">
        <w:t>i</w:t>
      </w:r>
      <w:r w:rsidR="00C4561F" w:rsidRPr="00863F1E">
        <w:t>u</w:t>
      </w:r>
      <w:r w:rsidRPr="00863F1E">
        <w:t>kova</w:t>
      </w:r>
      <w:proofErr w:type="spellEnd"/>
      <w:r w:rsidRPr="008D2502">
        <w:t xml:space="preserve"> Arina Sergeevna</w:t>
      </w:r>
      <w:r w:rsidRPr="008D2502">
        <w:rPr>
          <w:spacing w:val="-47"/>
        </w:rPr>
        <w:t xml:space="preserve"> </w:t>
      </w:r>
      <w:r w:rsidRPr="008D2502">
        <w:t>Date</w:t>
      </w:r>
      <w:r w:rsidRPr="008D2502">
        <w:rPr>
          <w:spacing w:val="-2"/>
        </w:rPr>
        <w:t xml:space="preserve"> </w:t>
      </w:r>
      <w:r w:rsidRPr="008D2502">
        <w:t>of</w:t>
      </w:r>
      <w:r w:rsidRPr="008D2502">
        <w:rPr>
          <w:spacing w:val="-3"/>
        </w:rPr>
        <w:t xml:space="preserve"> </w:t>
      </w:r>
      <w:r w:rsidRPr="008D2502">
        <w:t>birth:</w:t>
      </w:r>
      <w:r w:rsidRPr="008D2502">
        <w:rPr>
          <w:spacing w:val="-1"/>
        </w:rPr>
        <w:t xml:space="preserve"> </w:t>
      </w:r>
      <w:r w:rsidRPr="008D2502">
        <w:t>22</w:t>
      </w:r>
      <w:r w:rsidRPr="008D2502">
        <w:rPr>
          <w:spacing w:val="-2"/>
        </w:rPr>
        <w:t xml:space="preserve"> </w:t>
      </w:r>
      <w:r w:rsidRPr="008D2502">
        <w:t>March</w:t>
      </w:r>
      <w:r w:rsidRPr="008D2502">
        <w:rPr>
          <w:spacing w:val="-1"/>
        </w:rPr>
        <w:t xml:space="preserve"> </w:t>
      </w:r>
      <w:r w:rsidRPr="008D2502">
        <w:t>1999</w:t>
      </w:r>
    </w:p>
    <w:p w14:paraId="20B96714" w14:textId="77777777" w:rsidR="00BF59A0" w:rsidRPr="008D2502" w:rsidRDefault="00F9773D">
      <w:pPr>
        <w:pStyle w:val="a3"/>
        <w:spacing w:before="1"/>
        <w:ind w:left="202"/>
      </w:pPr>
      <w:hyperlink r:id="rId6">
        <w:r w:rsidR="00E72DF8" w:rsidRPr="008D2502">
          <w:t>arina-evsyukova@mail.ru</w:t>
        </w:r>
      </w:hyperlink>
    </w:p>
    <w:p w14:paraId="03B42683" w14:textId="77777777" w:rsidR="00BF59A0" w:rsidRPr="008D2502" w:rsidRDefault="00BF59A0">
      <w:pPr>
        <w:pStyle w:val="a3"/>
        <w:spacing w:before="6"/>
        <w:rPr>
          <w:sz w:val="25"/>
        </w:rPr>
      </w:pPr>
    </w:p>
    <w:p w14:paraId="4D3B99CA" w14:textId="7C1D054C" w:rsidR="00C4561F" w:rsidRPr="008D2502" w:rsidRDefault="00E72DF8" w:rsidP="00C4561F">
      <w:pPr>
        <w:pStyle w:val="1"/>
        <w:spacing w:before="1"/>
        <w:rPr>
          <w:b w:val="0"/>
          <w:bCs w:val="0"/>
        </w:rPr>
      </w:pPr>
      <w:r w:rsidRPr="008D2502">
        <w:t>Affiliation</w:t>
      </w:r>
      <w:r w:rsidR="00C4561F" w:rsidRPr="008D2502">
        <w:t xml:space="preserve">: </w:t>
      </w:r>
      <w:r w:rsidR="00C4561F" w:rsidRPr="008D2502">
        <w:rPr>
          <w:b w:val="0"/>
          <w:bCs w:val="0"/>
        </w:rPr>
        <w:t>engineer of the laboratory of “Smart sleep”</w:t>
      </w:r>
    </w:p>
    <w:p w14:paraId="2C845DB1" w14:textId="77777777" w:rsidR="00C4561F" w:rsidRPr="008D2502" w:rsidRDefault="00C4561F" w:rsidP="00C4561F">
      <w:pPr>
        <w:pStyle w:val="1"/>
        <w:spacing w:before="1"/>
        <w:rPr>
          <w:b w:val="0"/>
          <w:bCs w:val="0"/>
        </w:rPr>
      </w:pPr>
      <w:r w:rsidRPr="008D2502">
        <w:rPr>
          <w:b w:val="0"/>
          <w:bCs w:val="0"/>
        </w:rPr>
        <w:t xml:space="preserve">Saratov State University, 410012, </w:t>
      </w:r>
    </w:p>
    <w:p w14:paraId="0287A816" w14:textId="006136EA" w:rsidR="00C4561F" w:rsidRPr="008D2502" w:rsidRDefault="00C4561F" w:rsidP="00C4561F">
      <w:pPr>
        <w:pStyle w:val="1"/>
        <w:spacing w:before="1"/>
        <w:rPr>
          <w:b w:val="0"/>
          <w:bCs w:val="0"/>
        </w:rPr>
      </w:pPr>
      <w:proofErr w:type="spellStart"/>
      <w:r w:rsidRPr="008D2502">
        <w:rPr>
          <w:b w:val="0"/>
          <w:bCs w:val="0"/>
        </w:rPr>
        <w:t>Astrakhanskaya</w:t>
      </w:r>
      <w:proofErr w:type="spellEnd"/>
      <w:r w:rsidRPr="008D2502">
        <w:rPr>
          <w:b w:val="0"/>
          <w:bCs w:val="0"/>
        </w:rPr>
        <w:t xml:space="preserve"> str., 83, Saratov, Russia.  </w:t>
      </w:r>
    </w:p>
    <w:p w14:paraId="5B65019E" w14:textId="77777777" w:rsidR="00C4561F" w:rsidRPr="008D2502" w:rsidRDefault="00C4561F" w:rsidP="00C4561F">
      <w:pPr>
        <w:pStyle w:val="1"/>
        <w:spacing w:before="1"/>
        <w:rPr>
          <w:b w:val="0"/>
          <w:bCs w:val="0"/>
        </w:rPr>
      </w:pPr>
    </w:p>
    <w:p w14:paraId="29481555" w14:textId="6D0B08FF" w:rsidR="00C4561F" w:rsidRPr="008D2502" w:rsidRDefault="00C4561F" w:rsidP="00C4561F">
      <w:pPr>
        <w:pStyle w:val="1"/>
        <w:spacing w:before="1"/>
        <w:rPr>
          <w:b w:val="0"/>
          <w:bCs w:val="0"/>
        </w:rPr>
      </w:pPr>
      <w:r w:rsidRPr="008D2502">
        <w:rPr>
          <w:b w:val="0"/>
          <w:bCs w:val="0"/>
        </w:rPr>
        <w:t>engineer of “Symbiosis” laboratory</w:t>
      </w:r>
    </w:p>
    <w:p w14:paraId="4D672058" w14:textId="77777777" w:rsidR="00C4561F" w:rsidRPr="008D2502" w:rsidRDefault="00C4561F" w:rsidP="00C4561F">
      <w:pPr>
        <w:pStyle w:val="1"/>
        <w:spacing w:before="1"/>
        <w:rPr>
          <w:b w:val="0"/>
          <w:bCs w:val="0"/>
        </w:rPr>
      </w:pPr>
      <w:r w:rsidRPr="008D2502">
        <w:rPr>
          <w:b w:val="0"/>
          <w:bCs w:val="0"/>
        </w:rPr>
        <w:t xml:space="preserve">Institute of Biochemistry and Physiology of Plants and Microorganisms, Russian Academy of Sciences (IBPPM RAS), 410049, </w:t>
      </w:r>
      <w:proofErr w:type="spellStart"/>
      <w:r w:rsidRPr="008D2502">
        <w:rPr>
          <w:b w:val="0"/>
          <w:bCs w:val="0"/>
        </w:rPr>
        <w:t>Prospekt</w:t>
      </w:r>
      <w:proofErr w:type="spellEnd"/>
      <w:r w:rsidRPr="008D2502">
        <w:rPr>
          <w:b w:val="0"/>
          <w:bCs w:val="0"/>
        </w:rPr>
        <w:t xml:space="preserve"> </w:t>
      </w:r>
      <w:proofErr w:type="spellStart"/>
      <w:r w:rsidRPr="008D2502">
        <w:rPr>
          <w:b w:val="0"/>
          <w:bCs w:val="0"/>
        </w:rPr>
        <w:t>Entuziastov</w:t>
      </w:r>
      <w:proofErr w:type="spellEnd"/>
      <w:r w:rsidRPr="008D2502">
        <w:rPr>
          <w:b w:val="0"/>
          <w:bCs w:val="0"/>
        </w:rPr>
        <w:t>, 13,</w:t>
      </w:r>
    </w:p>
    <w:p w14:paraId="31362491" w14:textId="08509EDF" w:rsidR="00BF59A0" w:rsidRPr="008D2502" w:rsidRDefault="00C4561F" w:rsidP="00C4561F">
      <w:pPr>
        <w:pStyle w:val="1"/>
        <w:spacing w:before="1"/>
        <w:rPr>
          <w:b w:val="0"/>
          <w:bCs w:val="0"/>
        </w:rPr>
      </w:pPr>
      <w:r w:rsidRPr="008D2502">
        <w:rPr>
          <w:b w:val="0"/>
          <w:bCs w:val="0"/>
        </w:rPr>
        <w:t>Saratov, Russia</w:t>
      </w:r>
    </w:p>
    <w:p w14:paraId="0C9A76FE" w14:textId="77777777" w:rsidR="00BF59A0" w:rsidRPr="008D2502" w:rsidRDefault="00BF59A0">
      <w:pPr>
        <w:pStyle w:val="a3"/>
        <w:spacing w:before="8"/>
        <w:rPr>
          <w:sz w:val="25"/>
        </w:rPr>
      </w:pPr>
    </w:p>
    <w:p w14:paraId="1CD399F6" w14:textId="77777777" w:rsidR="00BF59A0" w:rsidRPr="008D2502" w:rsidRDefault="00E72DF8">
      <w:pPr>
        <w:pStyle w:val="1"/>
      </w:pPr>
      <w:r w:rsidRPr="008D2502">
        <w:t>Education</w:t>
      </w:r>
    </w:p>
    <w:p w14:paraId="7CC621DE" w14:textId="1C5954BA" w:rsidR="00BF59A0" w:rsidRPr="008D2502" w:rsidRDefault="00E72DF8">
      <w:pPr>
        <w:pStyle w:val="a3"/>
        <w:tabs>
          <w:tab w:val="left" w:pos="1466"/>
        </w:tabs>
        <w:spacing w:before="24" w:line="254" w:lineRule="auto"/>
        <w:ind w:left="197" w:right="225" w:hanging="10"/>
      </w:pPr>
      <w:r w:rsidRPr="008D2502">
        <w:t xml:space="preserve">2017-2021 </w:t>
      </w:r>
      <w:r w:rsidR="00C4561F" w:rsidRPr="008D2502">
        <w:t>Bachelor’s degree</w:t>
      </w:r>
      <w:r w:rsidRPr="008D2502">
        <w:t>,</w:t>
      </w:r>
      <w:r w:rsidRPr="008D2502">
        <w:rPr>
          <w:spacing w:val="5"/>
        </w:rPr>
        <w:t xml:space="preserve"> </w:t>
      </w:r>
      <w:bookmarkStart w:id="0" w:name="_Hlk153127765"/>
      <w:r w:rsidR="0075355F" w:rsidRPr="008D2502">
        <w:t>Department</w:t>
      </w:r>
      <w:r w:rsidR="0075355F" w:rsidRPr="008D2502">
        <w:rPr>
          <w:spacing w:val="3"/>
        </w:rPr>
        <w:t xml:space="preserve"> </w:t>
      </w:r>
      <w:r w:rsidR="0075355F" w:rsidRPr="008D2502">
        <w:t>of</w:t>
      </w:r>
      <w:r w:rsidR="0075355F" w:rsidRPr="008D2502">
        <w:rPr>
          <w:spacing w:val="4"/>
        </w:rPr>
        <w:t xml:space="preserve"> </w:t>
      </w:r>
      <w:r w:rsidR="0075355F" w:rsidRPr="008D2502">
        <w:t>Human</w:t>
      </w:r>
      <w:r w:rsidR="0075355F" w:rsidRPr="008D2502">
        <w:rPr>
          <w:spacing w:val="3"/>
        </w:rPr>
        <w:t xml:space="preserve"> </w:t>
      </w:r>
      <w:r w:rsidR="0075355F" w:rsidRPr="008D2502">
        <w:t>and</w:t>
      </w:r>
      <w:r w:rsidR="0075355F" w:rsidRPr="008D2502">
        <w:rPr>
          <w:spacing w:val="4"/>
        </w:rPr>
        <w:t xml:space="preserve"> </w:t>
      </w:r>
      <w:r w:rsidR="0075355F" w:rsidRPr="008D2502">
        <w:t>Animals</w:t>
      </w:r>
      <w:r w:rsidR="0075355F" w:rsidRPr="008D2502">
        <w:rPr>
          <w:spacing w:val="5"/>
        </w:rPr>
        <w:t xml:space="preserve"> </w:t>
      </w:r>
      <w:r w:rsidR="0075355F" w:rsidRPr="008D2502">
        <w:t>Physiology,</w:t>
      </w:r>
      <w:r w:rsidR="0075355F" w:rsidRPr="008D2502">
        <w:rPr>
          <w:spacing w:val="8"/>
        </w:rPr>
        <w:t xml:space="preserve"> </w:t>
      </w:r>
      <w:r w:rsidR="0075355F" w:rsidRPr="008D2502">
        <w:t>Biology</w:t>
      </w:r>
      <w:r w:rsidR="0075355F" w:rsidRPr="008D2502">
        <w:rPr>
          <w:spacing w:val="5"/>
        </w:rPr>
        <w:t xml:space="preserve"> </w:t>
      </w:r>
      <w:r w:rsidR="0075355F" w:rsidRPr="008D2502">
        <w:rPr>
          <w:spacing w:val="5"/>
        </w:rPr>
        <w:t>Faculty</w:t>
      </w:r>
      <w:r w:rsidR="0075355F" w:rsidRPr="008D2502">
        <w:t>,</w:t>
      </w:r>
      <w:r w:rsidR="0075355F" w:rsidRPr="008D2502">
        <w:rPr>
          <w:spacing w:val="5"/>
        </w:rPr>
        <w:t xml:space="preserve"> </w:t>
      </w:r>
      <w:r w:rsidR="0075355F" w:rsidRPr="008D2502">
        <w:t>Saratov</w:t>
      </w:r>
      <w:r w:rsidR="0075355F" w:rsidRPr="008D2502">
        <w:rPr>
          <w:spacing w:val="5"/>
        </w:rPr>
        <w:t xml:space="preserve"> </w:t>
      </w:r>
      <w:r w:rsidR="0075355F" w:rsidRPr="008D2502">
        <w:t>State</w:t>
      </w:r>
      <w:r w:rsidR="0075355F" w:rsidRPr="008D2502">
        <w:rPr>
          <w:spacing w:val="-47"/>
        </w:rPr>
        <w:t xml:space="preserve"> </w:t>
      </w:r>
      <w:r w:rsidR="0075355F" w:rsidRPr="008D2502">
        <w:t>University</w:t>
      </w:r>
      <w:bookmarkEnd w:id="0"/>
    </w:p>
    <w:p w14:paraId="36ECCF57" w14:textId="2A14316C" w:rsidR="00BF59A0" w:rsidRPr="008D2502" w:rsidRDefault="00E72DF8" w:rsidP="0075355F">
      <w:pPr>
        <w:pStyle w:val="a3"/>
        <w:spacing w:line="256" w:lineRule="auto"/>
        <w:ind w:left="197" w:hanging="10"/>
      </w:pPr>
      <w:r w:rsidRPr="008D2502">
        <w:t>2021-2023</w:t>
      </w:r>
      <w:r w:rsidRPr="008D2502">
        <w:rPr>
          <w:spacing w:val="3"/>
        </w:rPr>
        <w:t xml:space="preserve"> </w:t>
      </w:r>
      <w:r w:rsidRPr="008D2502">
        <w:t>Master's degree</w:t>
      </w:r>
      <w:r w:rsidRPr="008D2502">
        <w:rPr>
          <w:spacing w:val="2"/>
        </w:rPr>
        <w:t xml:space="preserve"> </w:t>
      </w:r>
      <w:r w:rsidR="0075355F" w:rsidRPr="008D2502">
        <w:t>Department</w:t>
      </w:r>
      <w:r w:rsidR="0075355F" w:rsidRPr="008D2502">
        <w:rPr>
          <w:spacing w:val="3"/>
        </w:rPr>
        <w:t xml:space="preserve"> </w:t>
      </w:r>
      <w:r w:rsidR="0075355F" w:rsidRPr="008D2502">
        <w:t>of</w:t>
      </w:r>
      <w:r w:rsidR="0075355F" w:rsidRPr="008D2502">
        <w:rPr>
          <w:spacing w:val="4"/>
        </w:rPr>
        <w:t xml:space="preserve"> </w:t>
      </w:r>
      <w:r w:rsidR="0075355F" w:rsidRPr="008D2502">
        <w:t>Human</w:t>
      </w:r>
      <w:r w:rsidR="0075355F" w:rsidRPr="008D2502">
        <w:rPr>
          <w:spacing w:val="3"/>
        </w:rPr>
        <w:t xml:space="preserve"> </w:t>
      </w:r>
      <w:r w:rsidR="0075355F" w:rsidRPr="008D2502">
        <w:t>and</w:t>
      </w:r>
      <w:r w:rsidR="0075355F" w:rsidRPr="008D2502">
        <w:rPr>
          <w:spacing w:val="4"/>
        </w:rPr>
        <w:t xml:space="preserve"> </w:t>
      </w:r>
      <w:r w:rsidR="0075355F" w:rsidRPr="008D2502">
        <w:t>Animals</w:t>
      </w:r>
      <w:r w:rsidR="0075355F" w:rsidRPr="008D2502">
        <w:rPr>
          <w:spacing w:val="5"/>
        </w:rPr>
        <w:t xml:space="preserve"> </w:t>
      </w:r>
      <w:r w:rsidR="0075355F" w:rsidRPr="008D2502">
        <w:t>Physiology,</w:t>
      </w:r>
      <w:r w:rsidR="0075355F" w:rsidRPr="008D2502">
        <w:rPr>
          <w:spacing w:val="8"/>
        </w:rPr>
        <w:t xml:space="preserve"> </w:t>
      </w:r>
      <w:r w:rsidR="0075355F" w:rsidRPr="008D2502">
        <w:t>Biology</w:t>
      </w:r>
      <w:r w:rsidR="0075355F" w:rsidRPr="008D2502">
        <w:rPr>
          <w:spacing w:val="5"/>
        </w:rPr>
        <w:t xml:space="preserve"> Faculty</w:t>
      </w:r>
      <w:r w:rsidR="0075355F" w:rsidRPr="008D2502">
        <w:t>,</w:t>
      </w:r>
      <w:r w:rsidR="0075355F" w:rsidRPr="008D2502">
        <w:rPr>
          <w:spacing w:val="5"/>
        </w:rPr>
        <w:t xml:space="preserve"> </w:t>
      </w:r>
      <w:r w:rsidR="0075355F" w:rsidRPr="008D2502">
        <w:t>Saratov</w:t>
      </w:r>
      <w:r w:rsidR="0075355F" w:rsidRPr="008D2502">
        <w:rPr>
          <w:spacing w:val="5"/>
        </w:rPr>
        <w:t xml:space="preserve"> </w:t>
      </w:r>
      <w:r w:rsidR="0075355F" w:rsidRPr="008D2502">
        <w:t>State</w:t>
      </w:r>
      <w:r w:rsidR="0075355F" w:rsidRPr="008D2502">
        <w:rPr>
          <w:spacing w:val="-47"/>
        </w:rPr>
        <w:t xml:space="preserve"> </w:t>
      </w:r>
      <w:r w:rsidR="0075355F" w:rsidRPr="008D2502">
        <w:t>University</w:t>
      </w:r>
    </w:p>
    <w:p w14:paraId="4AE7745B" w14:textId="1517015E" w:rsidR="0075355F" w:rsidRPr="008D2502" w:rsidRDefault="0075355F" w:rsidP="0075355F">
      <w:pPr>
        <w:pStyle w:val="TableParagraph"/>
      </w:pPr>
      <w:r w:rsidRPr="008D2502">
        <w:t xml:space="preserve">2023- </w:t>
      </w:r>
      <w:r w:rsidRPr="008D2502">
        <w:t>Current</w:t>
      </w:r>
      <w:r w:rsidRPr="008D2502">
        <w:t xml:space="preserve"> </w:t>
      </w:r>
      <w:r w:rsidRPr="008D2502">
        <w:t>PhD</w:t>
      </w:r>
      <w:r w:rsidRPr="008D2502">
        <w:t xml:space="preserve">, </w:t>
      </w:r>
      <w:r w:rsidRPr="008D2502">
        <w:t>Department of Human and Animals Physiology, Biology Faculty, Saratov State</w:t>
      </w:r>
      <w:r w:rsidRPr="008D2502">
        <w:t xml:space="preserve"> </w:t>
      </w:r>
      <w:r w:rsidRPr="008D2502">
        <w:t>University</w:t>
      </w:r>
    </w:p>
    <w:p w14:paraId="63B8CB82" w14:textId="2C679523" w:rsidR="0075355F" w:rsidRPr="008D2502" w:rsidRDefault="0075355F" w:rsidP="0075355F">
      <w:pPr>
        <w:pStyle w:val="a3"/>
        <w:spacing w:line="256" w:lineRule="auto"/>
        <w:ind w:left="197" w:hanging="10"/>
        <w:rPr>
          <w:sz w:val="24"/>
        </w:rPr>
      </w:pPr>
    </w:p>
    <w:p w14:paraId="35DAFDF2" w14:textId="5A9FFF5C" w:rsidR="00BF59A0" w:rsidRPr="008D2502" w:rsidRDefault="00E72DF8">
      <w:pPr>
        <w:pStyle w:val="1"/>
      </w:pPr>
      <w:r w:rsidRPr="008D2502">
        <w:t>Employment</w:t>
      </w:r>
    </w:p>
    <w:p w14:paraId="47145A57" w14:textId="72DAA759" w:rsidR="002938A3" w:rsidRPr="008D2502" w:rsidRDefault="002938A3" w:rsidP="002938A3"/>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962"/>
      </w:tblGrid>
      <w:tr w:rsidR="008D2502" w:rsidRPr="008D2502" w14:paraId="17A7F31B" w14:textId="77777777" w:rsidTr="008D2502">
        <w:tc>
          <w:tcPr>
            <w:tcW w:w="1838" w:type="dxa"/>
          </w:tcPr>
          <w:p w14:paraId="5BEF153E" w14:textId="4B4E792A" w:rsidR="002938A3" w:rsidRPr="008D2502" w:rsidRDefault="002938A3" w:rsidP="002938A3">
            <w:r w:rsidRPr="008D2502">
              <w:t>2021</w:t>
            </w:r>
            <w:r w:rsidR="00A3509B" w:rsidRPr="008D2502">
              <w:t xml:space="preserve"> – </w:t>
            </w:r>
            <w:r w:rsidRPr="008D2502">
              <w:t>Current</w:t>
            </w:r>
          </w:p>
        </w:tc>
        <w:tc>
          <w:tcPr>
            <w:tcW w:w="7962" w:type="dxa"/>
          </w:tcPr>
          <w:p w14:paraId="3C8DDFFC" w14:textId="0A7ED2F7" w:rsidR="002938A3" w:rsidRPr="008D2502" w:rsidRDefault="002938A3" w:rsidP="002938A3">
            <w:pPr>
              <w:pStyle w:val="TableParagraph"/>
              <w:ind w:left="0"/>
              <w:rPr>
                <w:spacing w:val="-2"/>
              </w:rPr>
            </w:pPr>
            <w:r w:rsidRPr="008D2502">
              <w:t>Laboratory</w:t>
            </w:r>
            <w:r w:rsidRPr="008D2502">
              <w:rPr>
                <w:spacing w:val="-2"/>
              </w:rPr>
              <w:t xml:space="preserve"> </w:t>
            </w:r>
            <w:r w:rsidR="00A3509B" w:rsidRPr="008D2502">
              <w:rPr>
                <w:spacing w:val="-2"/>
              </w:rPr>
              <w:t>engineer</w:t>
            </w:r>
            <w:r w:rsidRPr="008D2502">
              <w:rPr>
                <w:spacing w:val="-4"/>
              </w:rPr>
              <w:t xml:space="preserve"> </w:t>
            </w:r>
            <w:r w:rsidRPr="008D2502">
              <w:t>of</w:t>
            </w:r>
            <w:r w:rsidRPr="008D2502">
              <w:rPr>
                <w:spacing w:val="-2"/>
              </w:rPr>
              <w:t xml:space="preserve"> </w:t>
            </w:r>
            <w:r w:rsidR="00A3509B" w:rsidRPr="008D2502">
              <w:t>"Smart Sleep" laboratory</w:t>
            </w:r>
            <w:r w:rsidR="00A3509B" w:rsidRPr="008D2502">
              <w:t xml:space="preserve"> </w:t>
            </w:r>
            <w:r w:rsidRPr="008D2502">
              <w:t>in</w:t>
            </w:r>
            <w:r w:rsidRPr="008D2502">
              <w:rPr>
                <w:spacing w:val="-3"/>
              </w:rPr>
              <w:t xml:space="preserve"> </w:t>
            </w:r>
            <w:r w:rsidRPr="008D2502">
              <w:rPr>
                <w:b/>
                <w:bCs/>
              </w:rPr>
              <w:t>Saratov</w:t>
            </w:r>
            <w:r w:rsidRPr="008D2502">
              <w:rPr>
                <w:b/>
                <w:bCs/>
                <w:spacing w:val="-2"/>
              </w:rPr>
              <w:t xml:space="preserve"> </w:t>
            </w:r>
            <w:r w:rsidRPr="008D2502">
              <w:rPr>
                <w:b/>
                <w:bCs/>
              </w:rPr>
              <w:t>State</w:t>
            </w:r>
          </w:p>
          <w:p w14:paraId="7E0EC4FC" w14:textId="3B27ED9F" w:rsidR="002938A3" w:rsidRPr="008D2502" w:rsidRDefault="002938A3" w:rsidP="002938A3">
            <w:r w:rsidRPr="008D2502">
              <w:rPr>
                <w:b/>
                <w:bCs/>
              </w:rPr>
              <w:t>University</w:t>
            </w:r>
            <w:r w:rsidRPr="008D2502">
              <w:t>,</w:t>
            </w:r>
            <w:r w:rsidRPr="008D2502">
              <w:rPr>
                <w:spacing w:val="-2"/>
              </w:rPr>
              <w:t xml:space="preserve"> </w:t>
            </w:r>
            <w:r w:rsidRPr="008D2502">
              <w:t>Russia</w:t>
            </w:r>
            <w:r w:rsidR="00A3509B" w:rsidRPr="008D2502">
              <w:t xml:space="preserve">; </w:t>
            </w:r>
            <w:r w:rsidR="00A3509B" w:rsidRPr="008D2502">
              <w:t>Participation in RFBR, RSCF grants</w:t>
            </w:r>
          </w:p>
        </w:tc>
      </w:tr>
      <w:tr w:rsidR="008D2502" w:rsidRPr="008D2502" w14:paraId="5B0E0FAB" w14:textId="77777777" w:rsidTr="008D2502">
        <w:tc>
          <w:tcPr>
            <w:tcW w:w="1838" w:type="dxa"/>
          </w:tcPr>
          <w:p w14:paraId="21261A84" w14:textId="77777777" w:rsidR="002938A3" w:rsidRPr="008D2502" w:rsidRDefault="002938A3" w:rsidP="002938A3"/>
        </w:tc>
        <w:tc>
          <w:tcPr>
            <w:tcW w:w="7962" w:type="dxa"/>
          </w:tcPr>
          <w:p w14:paraId="4DD40D46" w14:textId="038CE2AF" w:rsidR="002938A3" w:rsidRPr="008D2502" w:rsidRDefault="002938A3" w:rsidP="002938A3">
            <w:pPr>
              <w:pStyle w:val="TableParagraph"/>
              <w:spacing w:line="290" w:lineRule="atLeast"/>
              <w:ind w:left="0"/>
            </w:pPr>
            <w:r w:rsidRPr="008D2502">
              <w:t>Vivarium</w:t>
            </w:r>
            <w:r w:rsidRPr="008D2502">
              <w:rPr>
                <w:spacing w:val="11"/>
              </w:rPr>
              <w:t xml:space="preserve"> </w:t>
            </w:r>
            <w:r w:rsidRPr="008D2502">
              <w:t>Engineer</w:t>
            </w:r>
            <w:r w:rsidRPr="008D2502">
              <w:rPr>
                <w:spacing w:val="11"/>
              </w:rPr>
              <w:t xml:space="preserve"> </w:t>
            </w:r>
            <w:r w:rsidRPr="008D2502">
              <w:t>of</w:t>
            </w:r>
            <w:r w:rsidRPr="008D2502">
              <w:rPr>
                <w:spacing w:val="8"/>
              </w:rPr>
              <w:t xml:space="preserve"> </w:t>
            </w:r>
            <w:r w:rsidRPr="008D2502">
              <w:t>the</w:t>
            </w:r>
            <w:r w:rsidRPr="008D2502">
              <w:rPr>
                <w:spacing w:val="10"/>
              </w:rPr>
              <w:t xml:space="preserve"> </w:t>
            </w:r>
            <w:r w:rsidRPr="008D2502">
              <w:t>Scientific</w:t>
            </w:r>
            <w:r w:rsidRPr="008D2502">
              <w:rPr>
                <w:spacing w:val="11"/>
              </w:rPr>
              <w:t xml:space="preserve"> </w:t>
            </w:r>
            <w:r w:rsidRPr="008D2502">
              <w:t>and</w:t>
            </w:r>
            <w:r w:rsidRPr="008D2502">
              <w:rPr>
                <w:spacing w:val="10"/>
              </w:rPr>
              <w:t xml:space="preserve"> </w:t>
            </w:r>
            <w:r w:rsidRPr="008D2502">
              <w:t>Medical</w:t>
            </w:r>
            <w:r w:rsidRPr="008D2502">
              <w:rPr>
                <w:spacing w:val="10"/>
              </w:rPr>
              <w:t xml:space="preserve"> </w:t>
            </w:r>
            <w:r w:rsidRPr="008D2502">
              <w:t>Center</w:t>
            </w:r>
            <w:r w:rsidRPr="008D2502">
              <w:rPr>
                <w:spacing w:val="11"/>
              </w:rPr>
              <w:t xml:space="preserve"> </w:t>
            </w:r>
            <w:r w:rsidRPr="008D2502">
              <w:t>for</w:t>
            </w:r>
            <w:r w:rsidRPr="008D2502">
              <w:rPr>
                <w:spacing w:val="11"/>
              </w:rPr>
              <w:t xml:space="preserve"> </w:t>
            </w:r>
            <w:r w:rsidRPr="008D2502">
              <w:t>Commercialization</w:t>
            </w:r>
            <w:r w:rsidRPr="008D2502">
              <w:rPr>
                <w:spacing w:val="9"/>
              </w:rPr>
              <w:t xml:space="preserve"> </w:t>
            </w:r>
            <w:r w:rsidRPr="008D2502">
              <w:rPr>
                <w:b/>
                <w:bCs/>
              </w:rPr>
              <w:t>of</w:t>
            </w:r>
            <w:r w:rsidRPr="008D2502">
              <w:rPr>
                <w:b/>
                <w:bCs/>
                <w:spacing w:val="-46"/>
              </w:rPr>
              <w:t xml:space="preserve"> </w:t>
            </w:r>
            <w:r w:rsidRPr="008D2502">
              <w:rPr>
                <w:b/>
                <w:bCs/>
              </w:rPr>
              <w:t>Scientific</w:t>
            </w:r>
            <w:r w:rsidRPr="008D2502">
              <w:rPr>
                <w:b/>
                <w:bCs/>
                <w:spacing w:val="-1"/>
              </w:rPr>
              <w:t xml:space="preserve"> </w:t>
            </w:r>
            <w:r w:rsidRPr="008D2502">
              <w:rPr>
                <w:b/>
                <w:bCs/>
              </w:rPr>
              <w:t>Research of</w:t>
            </w:r>
            <w:r w:rsidRPr="008D2502">
              <w:rPr>
                <w:b/>
                <w:bCs/>
                <w:spacing w:val="-3"/>
              </w:rPr>
              <w:t xml:space="preserve"> </w:t>
            </w:r>
            <w:r w:rsidRPr="008D2502">
              <w:rPr>
                <w:b/>
                <w:bCs/>
              </w:rPr>
              <w:t>Saratov</w:t>
            </w:r>
            <w:r w:rsidRPr="008D2502">
              <w:rPr>
                <w:b/>
                <w:bCs/>
                <w:spacing w:val="-2"/>
              </w:rPr>
              <w:t xml:space="preserve"> </w:t>
            </w:r>
            <w:r w:rsidRPr="008D2502">
              <w:rPr>
                <w:b/>
                <w:bCs/>
              </w:rPr>
              <w:t>State</w:t>
            </w:r>
            <w:r w:rsidRPr="008D2502">
              <w:rPr>
                <w:b/>
                <w:bCs/>
                <w:spacing w:val="-2"/>
              </w:rPr>
              <w:t xml:space="preserve"> </w:t>
            </w:r>
            <w:r w:rsidRPr="008D2502">
              <w:rPr>
                <w:b/>
                <w:bCs/>
              </w:rPr>
              <w:t>University</w:t>
            </w:r>
          </w:p>
        </w:tc>
      </w:tr>
      <w:tr w:rsidR="008D2502" w:rsidRPr="008D2502" w14:paraId="24A5F354" w14:textId="77777777" w:rsidTr="008D2502">
        <w:tc>
          <w:tcPr>
            <w:tcW w:w="1838" w:type="dxa"/>
          </w:tcPr>
          <w:p w14:paraId="457BF9C6" w14:textId="3E02AD09" w:rsidR="002938A3" w:rsidRPr="008D2502" w:rsidRDefault="00A3509B" w:rsidP="002938A3">
            <w:r w:rsidRPr="008D2502">
              <w:t xml:space="preserve">2023 – Current </w:t>
            </w:r>
          </w:p>
        </w:tc>
        <w:tc>
          <w:tcPr>
            <w:tcW w:w="7962" w:type="dxa"/>
          </w:tcPr>
          <w:p w14:paraId="4029F4ED" w14:textId="08464470" w:rsidR="002938A3" w:rsidRPr="008D2502" w:rsidRDefault="00A3509B" w:rsidP="002938A3">
            <w:r w:rsidRPr="008D2502">
              <w:t>Laboratory e</w:t>
            </w:r>
            <w:r w:rsidRPr="008D2502">
              <w:t>ngineer of “Symbiosis” laboratory</w:t>
            </w:r>
            <w:r w:rsidRPr="008D2502">
              <w:t xml:space="preserve"> in </w:t>
            </w:r>
            <w:r w:rsidRPr="008D2502">
              <w:t xml:space="preserve">Saratov Scientific Centre of the Russian Academy of Sciences (IBPPM RAS), </w:t>
            </w:r>
            <w:r w:rsidRPr="008D2502">
              <w:rPr>
                <w:b/>
                <w:bCs/>
              </w:rPr>
              <w:t>Institute of Biochemistry and Physiology of Plants and Microorganisms</w:t>
            </w:r>
            <w:r w:rsidRPr="008D2502">
              <w:t>, Saratov, Russia</w:t>
            </w:r>
          </w:p>
        </w:tc>
      </w:tr>
    </w:tbl>
    <w:p w14:paraId="4953092D" w14:textId="77777777" w:rsidR="002938A3" w:rsidRPr="008D2502" w:rsidRDefault="002938A3" w:rsidP="002938A3"/>
    <w:p w14:paraId="2D4CEF60" w14:textId="77777777" w:rsidR="00BF59A0" w:rsidRPr="008D2502" w:rsidRDefault="00BF59A0">
      <w:pPr>
        <w:pStyle w:val="a3"/>
        <w:rPr>
          <w:b/>
          <w:sz w:val="7"/>
        </w:rPr>
      </w:pPr>
    </w:p>
    <w:p w14:paraId="5B1F5F83" w14:textId="77777777" w:rsidR="00BF59A0" w:rsidRPr="008D2502" w:rsidRDefault="00E72DF8">
      <w:pPr>
        <w:spacing w:before="23"/>
        <w:ind w:left="158"/>
        <w:rPr>
          <w:b/>
        </w:rPr>
      </w:pPr>
      <w:r w:rsidRPr="008D2502">
        <w:rPr>
          <w:b/>
        </w:rPr>
        <w:t>Specialization</w:t>
      </w:r>
    </w:p>
    <w:p w14:paraId="5DA00B04" w14:textId="77777777" w:rsidR="00BF59A0" w:rsidRPr="008D2502" w:rsidRDefault="00E72DF8">
      <w:pPr>
        <w:pStyle w:val="a4"/>
        <w:tabs>
          <w:tab w:val="left" w:pos="1033"/>
        </w:tabs>
        <w:spacing w:before="25"/>
        <w:ind w:left="201" w:firstLine="0"/>
      </w:pPr>
      <w:r w:rsidRPr="008D2502">
        <w:t>06.04.01 - Biology</w:t>
      </w:r>
    </w:p>
    <w:p w14:paraId="5FD37DE8" w14:textId="77777777" w:rsidR="00BF59A0" w:rsidRPr="008D2502" w:rsidRDefault="00BF59A0">
      <w:pPr>
        <w:pStyle w:val="a3"/>
        <w:rPr>
          <w:sz w:val="25"/>
        </w:rPr>
      </w:pPr>
    </w:p>
    <w:p w14:paraId="4F9204DF" w14:textId="77777777" w:rsidR="00BF59A0" w:rsidRPr="008D2502" w:rsidRDefault="00E72DF8">
      <w:pPr>
        <w:pStyle w:val="1"/>
      </w:pPr>
      <w:r w:rsidRPr="008D2502">
        <w:t>Research</w:t>
      </w:r>
      <w:r w:rsidRPr="008D2502">
        <w:rPr>
          <w:spacing w:val="-3"/>
        </w:rPr>
        <w:t xml:space="preserve"> </w:t>
      </w:r>
      <w:r w:rsidRPr="008D2502">
        <w:t>interests</w:t>
      </w:r>
    </w:p>
    <w:p w14:paraId="2FD1C5D1" w14:textId="7B7EF23A" w:rsidR="00BF59A0" w:rsidRPr="008D2502" w:rsidRDefault="00E72DF8">
      <w:pPr>
        <w:pStyle w:val="a3"/>
        <w:spacing w:before="22"/>
        <w:ind w:left="202"/>
      </w:pPr>
      <w:r w:rsidRPr="008D2502">
        <w:t>The</w:t>
      </w:r>
      <w:r w:rsidRPr="008D2502">
        <w:rPr>
          <w:spacing w:val="-4"/>
        </w:rPr>
        <w:t xml:space="preserve"> </w:t>
      </w:r>
      <w:r w:rsidRPr="008D2502">
        <w:t>cerebral</w:t>
      </w:r>
      <w:r w:rsidRPr="008D2502">
        <w:rPr>
          <w:spacing w:val="-4"/>
        </w:rPr>
        <w:t xml:space="preserve"> </w:t>
      </w:r>
      <w:r w:rsidRPr="008D2502">
        <w:t>lymphatic</w:t>
      </w:r>
      <w:r w:rsidRPr="008D2502">
        <w:rPr>
          <w:spacing w:val="-4"/>
        </w:rPr>
        <w:t xml:space="preserve"> </w:t>
      </w:r>
      <w:r w:rsidRPr="008D2502">
        <w:t>system;</w:t>
      </w:r>
      <w:r w:rsidRPr="008D2502">
        <w:rPr>
          <w:spacing w:val="-3"/>
        </w:rPr>
        <w:t xml:space="preserve"> </w:t>
      </w:r>
      <w:r w:rsidRPr="008D2502">
        <w:t>neuroimmunology</w:t>
      </w:r>
      <w:r w:rsidR="002938A3" w:rsidRPr="008D2502">
        <w:t>;</w:t>
      </w:r>
      <w:r w:rsidRPr="008D2502">
        <w:rPr>
          <w:spacing w:val="-4"/>
        </w:rPr>
        <w:t xml:space="preserve"> </w:t>
      </w:r>
      <w:r w:rsidRPr="008D2502">
        <w:t>brain</w:t>
      </w:r>
      <w:r w:rsidRPr="008D2502">
        <w:rPr>
          <w:spacing w:val="-5"/>
        </w:rPr>
        <w:t xml:space="preserve"> </w:t>
      </w:r>
      <w:r w:rsidRPr="008D2502">
        <w:t>drug</w:t>
      </w:r>
      <w:r w:rsidRPr="008D2502">
        <w:rPr>
          <w:spacing w:val="-4"/>
        </w:rPr>
        <w:t xml:space="preserve"> </w:t>
      </w:r>
      <w:r w:rsidRPr="008D2502">
        <w:t>delivery</w:t>
      </w:r>
      <w:r w:rsidR="002938A3" w:rsidRPr="008D2502">
        <w:t>;</w:t>
      </w:r>
      <w:r w:rsidRPr="008D2502">
        <w:rPr>
          <w:spacing w:val="-4"/>
        </w:rPr>
        <w:t xml:space="preserve"> </w:t>
      </w:r>
      <w:r w:rsidRPr="008D2502">
        <w:t>neurophotonics</w:t>
      </w:r>
      <w:r w:rsidR="002938A3" w:rsidRPr="008D2502">
        <w:t xml:space="preserve">; </w:t>
      </w:r>
      <w:r w:rsidR="002938A3" w:rsidRPr="008D2502">
        <w:t>brain cancer treatment</w:t>
      </w:r>
      <w:r w:rsidR="002938A3" w:rsidRPr="008D2502">
        <w:t xml:space="preserve">; </w:t>
      </w:r>
      <w:r w:rsidR="002938A3" w:rsidRPr="008D2502">
        <w:t>physiology of sleep; cell development</w:t>
      </w:r>
    </w:p>
    <w:p w14:paraId="1D9E9E7F" w14:textId="77777777" w:rsidR="00BF59A0" w:rsidRPr="008D2502" w:rsidRDefault="00BF59A0">
      <w:pPr>
        <w:pStyle w:val="a3"/>
        <w:spacing w:before="7"/>
        <w:rPr>
          <w:sz w:val="27"/>
        </w:rPr>
      </w:pPr>
    </w:p>
    <w:p w14:paraId="6933311F" w14:textId="77777777" w:rsidR="00BF59A0" w:rsidRPr="008D2502" w:rsidRDefault="00E72DF8">
      <w:pPr>
        <w:pStyle w:val="1"/>
      </w:pPr>
      <w:r w:rsidRPr="008D2502">
        <w:t>Grants,</w:t>
      </w:r>
      <w:r w:rsidRPr="008D2502">
        <w:rPr>
          <w:spacing w:val="-2"/>
        </w:rPr>
        <w:t xml:space="preserve"> </w:t>
      </w:r>
      <w:r w:rsidRPr="008D2502">
        <w:t>Honors</w:t>
      </w:r>
      <w:r w:rsidRPr="008D2502">
        <w:rPr>
          <w:spacing w:val="-3"/>
        </w:rPr>
        <w:t xml:space="preserve"> </w:t>
      </w:r>
      <w:r w:rsidRPr="008D2502">
        <w:t>and</w:t>
      </w:r>
      <w:r w:rsidRPr="008D2502">
        <w:rPr>
          <w:spacing w:val="-3"/>
        </w:rPr>
        <w:t xml:space="preserve"> </w:t>
      </w:r>
      <w:r w:rsidRPr="008D2502">
        <w:t>Awards</w:t>
      </w:r>
    </w:p>
    <w:p w14:paraId="6BF05AEF" w14:textId="77777777" w:rsidR="00BF59A0" w:rsidRPr="008D2502" w:rsidRDefault="00BF59A0">
      <w:pPr>
        <w:pStyle w:val="a3"/>
        <w:spacing w:before="4"/>
        <w:rPr>
          <w:b/>
          <w:sz w:val="5"/>
        </w:rPr>
      </w:pPr>
    </w:p>
    <w:tbl>
      <w:tblPr>
        <w:tblW w:w="0" w:type="auto"/>
        <w:tblInd w:w="127" w:type="dxa"/>
        <w:tblLayout w:type="fixed"/>
        <w:tblCellMar>
          <w:left w:w="0" w:type="dxa"/>
          <w:right w:w="0" w:type="dxa"/>
        </w:tblCellMar>
        <w:tblLook w:val="04A0" w:firstRow="1" w:lastRow="0" w:firstColumn="1" w:lastColumn="0" w:noHBand="0" w:noVBand="1"/>
      </w:tblPr>
      <w:tblGrid>
        <w:gridCol w:w="2003"/>
        <w:gridCol w:w="7580"/>
      </w:tblGrid>
      <w:tr w:rsidR="008D2502" w:rsidRPr="008D2502" w14:paraId="03BFAA72" w14:textId="77777777">
        <w:trPr>
          <w:trHeight w:val="801"/>
        </w:trPr>
        <w:tc>
          <w:tcPr>
            <w:tcW w:w="2003" w:type="dxa"/>
          </w:tcPr>
          <w:p w14:paraId="7EDD7982" w14:textId="77777777" w:rsidR="00BF59A0" w:rsidRPr="008D2502" w:rsidRDefault="00E72DF8">
            <w:pPr>
              <w:pStyle w:val="TableParagraph"/>
            </w:pPr>
            <w:r w:rsidRPr="008D2502">
              <w:t>2021</w:t>
            </w:r>
          </w:p>
        </w:tc>
        <w:tc>
          <w:tcPr>
            <w:tcW w:w="7580" w:type="dxa"/>
          </w:tcPr>
          <w:p w14:paraId="118B65A4" w14:textId="77777777" w:rsidR="00BF59A0" w:rsidRPr="008D2502" w:rsidRDefault="00E72DF8">
            <w:pPr>
              <w:pStyle w:val="TableParagraph"/>
              <w:ind w:left="1355"/>
            </w:pPr>
            <w:r w:rsidRPr="008D2502">
              <w:t>Executor</w:t>
            </w:r>
            <w:r w:rsidRPr="008D2502">
              <w:rPr>
                <w:spacing w:val="-3"/>
              </w:rPr>
              <w:t xml:space="preserve"> </w:t>
            </w:r>
            <w:r w:rsidRPr="008D2502">
              <w:t>Government</w:t>
            </w:r>
            <w:r w:rsidRPr="008D2502">
              <w:rPr>
                <w:spacing w:val="-4"/>
              </w:rPr>
              <w:t xml:space="preserve"> </w:t>
            </w:r>
            <w:r w:rsidRPr="008D2502">
              <w:t>Grant</w:t>
            </w:r>
            <w:r w:rsidRPr="008D2502">
              <w:rPr>
                <w:spacing w:val="-3"/>
              </w:rPr>
              <w:t xml:space="preserve"> </w:t>
            </w:r>
            <w:r w:rsidRPr="008D2502">
              <w:t>No.</w:t>
            </w:r>
            <w:r w:rsidRPr="008D2502">
              <w:rPr>
                <w:spacing w:val="-5"/>
              </w:rPr>
              <w:t xml:space="preserve"> </w:t>
            </w:r>
            <w:r w:rsidRPr="008D2502">
              <w:t>075-15-2019-1885</w:t>
            </w:r>
          </w:p>
          <w:p w14:paraId="2BC71055" w14:textId="77777777" w:rsidR="00BF59A0" w:rsidRPr="008D2502" w:rsidRDefault="00E72DF8">
            <w:pPr>
              <w:pStyle w:val="TableParagraph"/>
              <w:spacing w:before="24" w:line="240" w:lineRule="auto"/>
              <w:ind w:left="1365"/>
            </w:pPr>
            <w:r w:rsidRPr="008D2502">
              <w:t>"Discovery</w:t>
            </w:r>
            <w:r w:rsidRPr="008D2502">
              <w:rPr>
                <w:spacing w:val="10"/>
              </w:rPr>
              <w:t xml:space="preserve"> </w:t>
            </w:r>
            <w:r w:rsidRPr="008D2502">
              <w:t>of</w:t>
            </w:r>
            <w:r w:rsidRPr="008D2502">
              <w:rPr>
                <w:spacing w:val="57"/>
              </w:rPr>
              <w:t xml:space="preserve"> </w:t>
            </w:r>
            <w:r w:rsidRPr="008D2502">
              <w:t>fundamental</w:t>
            </w:r>
            <w:r w:rsidRPr="008D2502">
              <w:rPr>
                <w:spacing w:val="59"/>
              </w:rPr>
              <w:t xml:space="preserve"> </w:t>
            </w:r>
            <w:r w:rsidRPr="008D2502">
              <w:t>sleep</w:t>
            </w:r>
            <w:r w:rsidRPr="008D2502">
              <w:rPr>
                <w:spacing w:val="58"/>
              </w:rPr>
              <w:t xml:space="preserve"> </w:t>
            </w:r>
            <w:r w:rsidRPr="008D2502">
              <w:t>mechanisms</w:t>
            </w:r>
            <w:r w:rsidRPr="008D2502">
              <w:rPr>
                <w:spacing w:val="57"/>
              </w:rPr>
              <w:t xml:space="preserve"> </w:t>
            </w:r>
            <w:r w:rsidRPr="008D2502">
              <w:t>for</w:t>
            </w:r>
            <w:r w:rsidRPr="008D2502">
              <w:rPr>
                <w:spacing w:val="54"/>
              </w:rPr>
              <w:t xml:space="preserve"> </w:t>
            </w:r>
            <w:r w:rsidRPr="008D2502">
              <w:t>breakthrough</w:t>
            </w:r>
          </w:p>
          <w:p w14:paraId="0ECA58DC" w14:textId="77777777" w:rsidR="00BF59A0" w:rsidRPr="008D2502" w:rsidRDefault="00E72DF8">
            <w:pPr>
              <w:pStyle w:val="TableParagraph"/>
              <w:spacing w:before="19" w:line="245" w:lineRule="exact"/>
              <w:ind w:left="1365"/>
            </w:pPr>
            <w:r w:rsidRPr="008D2502">
              <w:t>technologies</w:t>
            </w:r>
            <w:r w:rsidRPr="008D2502">
              <w:rPr>
                <w:spacing w:val="-3"/>
              </w:rPr>
              <w:t xml:space="preserve"> </w:t>
            </w:r>
            <w:r w:rsidRPr="008D2502">
              <w:t>of</w:t>
            </w:r>
            <w:r w:rsidRPr="008D2502">
              <w:rPr>
                <w:spacing w:val="-1"/>
              </w:rPr>
              <w:t xml:space="preserve"> </w:t>
            </w:r>
            <w:r w:rsidRPr="008D2502">
              <w:t>neurorehabilitation</w:t>
            </w:r>
            <w:r w:rsidRPr="008D2502">
              <w:rPr>
                <w:spacing w:val="-3"/>
              </w:rPr>
              <w:t xml:space="preserve"> </w:t>
            </w:r>
            <w:r w:rsidRPr="008D2502">
              <w:t>medicine”</w:t>
            </w:r>
          </w:p>
        </w:tc>
      </w:tr>
      <w:tr w:rsidR="00BF59A0" w:rsidRPr="008D2502" w14:paraId="6958B386" w14:textId="77777777">
        <w:trPr>
          <w:trHeight w:val="801"/>
        </w:trPr>
        <w:tc>
          <w:tcPr>
            <w:tcW w:w="2003" w:type="dxa"/>
          </w:tcPr>
          <w:p w14:paraId="6AFA8591" w14:textId="77777777" w:rsidR="00BF59A0" w:rsidRPr="008D2502" w:rsidRDefault="00BF59A0">
            <w:pPr>
              <w:pStyle w:val="TableParagraph"/>
              <w:ind w:left="0"/>
            </w:pPr>
          </w:p>
        </w:tc>
        <w:tc>
          <w:tcPr>
            <w:tcW w:w="7580" w:type="dxa"/>
          </w:tcPr>
          <w:p w14:paraId="27E307AF" w14:textId="77777777" w:rsidR="00BF59A0" w:rsidRPr="008D2502" w:rsidRDefault="00BF59A0">
            <w:pPr>
              <w:pStyle w:val="TableParagraph"/>
              <w:spacing w:before="19" w:line="245" w:lineRule="exact"/>
              <w:ind w:left="0"/>
            </w:pPr>
          </w:p>
          <w:p w14:paraId="4BAA8FBA" w14:textId="77777777" w:rsidR="00BF59A0" w:rsidRPr="008D2502" w:rsidRDefault="00BF59A0">
            <w:pPr>
              <w:pStyle w:val="TableParagraph"/>
              <w:spacing w:before="19" w:line="245" w:lineRule="exact"/>
              <w:ind w:left="1365"/>
            </w:pPr>
          </w:p>
        </w:tc>
      </w:tr>
    </w:tbl>
    <w:p w14:paraId="0AEC1D89" w14:textId="77777777" w:rsidR="00BF59A0" w:rsidRPr="008D2502" w:rsidRDefault="00BF59A0">
      <w:pPr>
        <w:pStyle w:val="a3"/>
        <w:spacing w:before="2"/>
        <w:rPr>
          <w:b/>
          <w:sz w:val="26"/>
        </w:rPr>
      </w:pPr>
    </w:p>
    <w:p w14:paraId="1F35BBEE" w14:textId="77777777" w:rsidR="00BF59A0" w:rsidRPr="008D2502" w:rsidRDefault="00E72DF8">
      <w:pPr>
        <w:ind w:left="158"/>
        <w:jc w:val="both"/>
        <w:rPr>
          <w:b/>
        </w:rPr>
      </w:pPr>
      <w:r w:rsidRPr="008D2502">
        <w:rPr>
          <w:b/>
        </w:rPr>
        <w:t>Main</w:t>
      </w:r>
      <w:r w:rsidRPr="008D2502">
        <w:rPr>
          <w:b/>
          <w:spacing w:val="-4"/>
        </w:rPr>
        <w:t xml:space="preserve"> </w:t>
      </w:r>
      <w:r w:rsidRPr="008D2502">
        <w:rPr>
          <w:b/>
        </w:rPr>
        <w:t>publications:</w:t>
      </w:r>
    </w:p>
    <w:p w14:paraId="6B7764E9" w14:textId="77777777" w:rsidR="00BF59A0" w:rsidRPr="008D2502" w:rsidRDefault="00E72DF8">
      <w:pPr>
        <w:pStyle w:val="a4"/>
        <w:numPr>
          <w:ilvl w:val="3"/>
          <w:numId w:val="2"/>
        </w:numPr>
        <w:tabs>
          <w:tab w:val="left" w:pos="918"/>
        </w:tabs>
        <w:spacing w:line="259" w:lineRule="auto"/>
        <w:ind w:right="223"/>
        <w:jc w:val="both"/>
        <w:rPr>
          <w:b/>
          <w:bCs/>
        </w:rPr>
      </w:pPr>
      <w:r w:rsidRPr="008D2502">
        <w:t xml:space="preserve">O. </w:t>
      </w:r>
      <w:proofErr w:type="spellStart"/>
      <w:r w:rsidRPr="008D2502">
        <w:t>Semyachkina-Glushkovskaya</w:t>
      </w:r>
      <w:proofErr w:type="spellEnd"/>
      <w:r w:rsidRPr="008D2502">
        <w:t xml:space="preserve">, T. Penzel, I. </w:t>
      </w:r>
      <w:proofErr w:type="spellStart"/>
      <w:r w:rsidRPr="008D2502">
        <w:t>Blokhina</w:t>
      </w:r>
      <w:proofErr w:type="spellEnd"/>
      <w:r w:rsidRPr="008D2502">
        <w:t xml:space="preserve">, A. Khorovodov, I. Fedosov, T. Yu, G. </w:t>
      </w:r>
      <w:proofErr w:type="spellStart"/>
      <w:r w:rsidRPr="008D2502">
        <w:t>Karandin</w:t>
      </w:r>
      <w:proofErr w:type="spellEnd"/>
      <w:r w:rsidRPr="00645479">
        <w:rPr>
          <w:b/>
          <w:bCs/>
        </w:rPr>
        <w:t xml:space="preserve">, A. </w:t>
      </w:r>
      <w:proofErr w:type="spellStart"/>
      <w:r w:rsidRPr="00645479">
        <w:rPr>
          <w:b/>
          <w:bCs/>
        </w:rPr>
        <w:t>Evsukova</w:t>
      </w:r>
      <w:proofErr w:type="spellEnd"/>
      <w:r w:rsidRPr="008D2502">
        <w:t xml:space="preserve">, D. </w:t>
      </w:r>
      <w:proofErr w:type="spellStart"/>
      <w:r w:rsidRPr="008D2502">
        <w:t>Elovenko</w:t>
      </w:r>
      <w:proofErr w:type="spellEnd"/>
      <w:r w:rsidRPr="008D2502">
        <w:t xml:space="preserve">, V. </w:t>
      </w:r>
      <w:proofErr w:type="spellStart"/>
      <w:r w:rsidRPr="008D2502">
        <w:t>Adushkina</w:t>
      </w:r>
      <w:proofErr w:type="spellEnd"/>
      <w:r w:rsidRPr="008D2502">
        <w:t xml:space="preserve">, A. Shirokov, A. </w:t>
      </w:r>
      <w:proofErr w:type="spellStart"/>
      <w:r w:rsidRPr="008D2502">
        <w:t>Dubrovskii</w:t>
      </w:r>
      <w:proofErr w:type="spellEnd"/>
      <w:r w:rsidRPr="008D2502">
        <w:t xml:space="preserve">, A. </w:t>
      </w:r>
      <w:proofErr w:type="spellStart"/>
      <w:r w:rsidRPr="008D2502">
        <w:t>Terskov</w:t>
      </w:r>
      <w:proofErr w:type="spellEnd"/>
      <w:r w:rsidRPr="008D2502">
        <w:t xml:space="preserve">, N. </w:t>
      </w:r>
      <w:proofErr w:type="spellStart"/>
      <w:r w:rsidRPr="008D2502">
        <w:t>Navolokin</w:t>
      </w:r>
      <w:proofErr w:type="spellEnd"/>
      <w:r w:rsidRPr="008D2502">
        <w:t xml:space="preserve">, M. Tzoy, V. Ageev, I. </w:t>
      </w:r>
      <w:proofErr w:type="spellStart"/>
      <w:r w:rsidRPr="008D2502">
        <w:t>Agranovich</w:t>
      </w:r>
      <w:proofErr w:type="spellEnd"/>
      <w:r w:rsidRPr="008D2502">
        <w:t xml:space="preserve">, V. </w:t>
      </w:r>
      <w:proofErr w:type="spellStart"/>
      <w:r w:rsidRPr="008D2502">
        <w:t>Telnova</w:t>
      </w:r>
      <w:proofErr w:type="spellEnd"/>
      <w:r w:rsidRPr="008D2502">
        <w:t xml:space="preserve">, A. </w:t>
      </w:r>
      <w:proofErr w:type="spellStart"/>
      <w:r w:rsidRPr="008D2502">
        <w:t>Tsven</w:t>
      </w:r>
      <w:proofErr w:type="spellEnd"/>
      <w:r w:rsidRPr="008D2502">
        <w:t xml:space="preserve">, J. </w:t>
      </w:r>
      <w:proofErr w:type="spellStart"/>
      <w:r w:rsidRPr="008D2502">
        <w:t>Kurths</w:t>
      </w:r>
      <w:proofErr w:type="spellEnd"/>
      <w:r w:rsidRPr="008D2502">
        <w:t xml:space="preserve">. </w:t>
      </w:r>
      <w:r w:rsidRPr="008D2502">
        <w:rPr>
          <w:b/>
          <w:bCs/>
        </w:rPr>
        <w:t xml:space="preserve">Night </w:t>
      </w:r>
      <w:proofErr w:type="spellStart"/>
      <w:r w:rsidRPr="008D2502">
        <w:rPr>
          <w:b/>
          <w:bCs/>
        </w:rPr>
        <w:lastRenderedPageBreak/>
        <w:t>photostimulation</w:t>
      </w:r>
      <w:proofErr w:type="spellEnd"/>
      <w:r w:rsidRPr="008D2502">
        <w:rPr>
          <w:b/>
          <w:bCs/>
        </w:rPr>
        <w:t xml:space="preserve"> of clearance of beta-amyloid from mouse brain: </w:t>
      </w:r>
      <w:proofErr w:type="gramStart"/>
      <w:r w:rsidRPr="008D2502">
        <w:rPr>
          <w:b/>
          <w:bCs/>
        </w:rPr>
        <w:t>New</w:t>
      </w:r>
      <w:proofErr w:type="gramEnd"/>
      <w:r w:rsidRPr="008D2502">
        <w:rPr>
          <w:b/>
          <w:bCs/>
        </w:rPr>
        <w:t xml:space="preserve"> strategies in preventing Alzheimer’s disease // Cells. – 2021. – V. 10, N. 12. – P. 3289.  </w:t>
      </w:r>
    </w:p>
    <w:p w14:paraId="5E673B79" w14:textId="77777777" w:rsidR="00BF59A0" w:rsidRPr="008D2502" w:rsidRDefault="00E72DF8">
      <w:pPr>
        <w:pStyle w:val="a4"/>
        <w:tabs>
          <w:tab w:val="left" w:pos="918"/>
        </w:tabs>
        <w:spacing w:line="259" w:lineRule="auto"/>
        <w:ind w:left="880" w:right="223" w:firstLine="0"/>
        <w:jc w:val="both"/>
        <w:rPr>
          <w:b/>
          <w:bCs/>
        </w:rPr>
      </w:pPr>
      <w:r w:rsidRPr="008D2502">
        <w:rPr>
          <w:b/>
          <w:bCs/>
        </w:rPr>
        <w:t>DOI:10.3390/cells10123289</w:t>
      </w:r>
    </w:p>
    <w:p w14:paraId="39618279" w14:textId="77777777" w:rsidR="00BF59A0" w:rsidRPr="008D2502" w:rsidRDefault="00E72DF8">
      <w:pPr>
        <w:pStyle w:val="a4"/>
        <w:tabs>
          <w:tab w:val="left" w:pos="918"/>
        </w:tabs>
        <w:spacing w:line="259" w:lineRule="auto"/>
        <w:ind w:left="880" w:right="223" w:firstLine="0"/>
        <w:jc w:val="both"/>
        <w:rPr>
          <w:b/>
          <w:bCs/>
        </w:rPr>
      </w:pPr>
      <w:r w:rsidRPr="008D2502">
        <w:rPr>
          <w:b/>
          <w:bCs/>
        </w:rPr>
        <w:t xml:space="preserve">IF= 7.666 </w:t>
      </w:r>
    </w:p>
    <w:p w14:paraId="6CD73CE9" w14:textId="77777777" w:rsidR="00BF59A0" w:rsidRPr="008D2502" w:rsidRDefault="00E72DF8">
      <w:pPr>
        <w:pStyle w:val="a4"/>
        <w:tabs>
          <w:tab w:val="left" w:pos="918"/>
        </w:tabs>
        <w:spacing w:line="259" w:lineRule="auto"/>
        <w:ind w:left="880" w:right="223" w:firstLine="0"/>
        <w:jc w:val="both"/>
        <w:rPr>
          <w:b/>
          <w:bCs/>
        </w:rPr>
      </w:pPr>
      <w:r w:rsidRPr="008D2502">
        <w:rPr>
          <w:b/>
          <w:bCs/>
        </w:rPr>
        <w:t>SJR: Q1</w:t>
      </w:r>
    </w:p>
    <w:p w14:paraId="2531EF1A" w14:textId="77777777" w:rsidR="001D3EF5" w:rsidRPr="008D2502" w:rsidRDefault="00E72DF8">
      <w:pPr>
        <w:pStyle w:val="a4"/>
        <w:numPr>
          <w:ilvl w:val="3"/>
          <w:numId w:val="2"/>
        </w:numPr>
        <w:tabs>
          <w:tab w:val="left" w:pos="918"/>
        </w:tabs>
        <w:spacing w:line="259" w:lineRule="auto"/>
        <w:ind w:right="223"/>
        <w:jc w:val="both"/>
      </w:pPr>
      <w:r w:rsidRPr="008D2502">
        <w:t xml:space="preserve">O. </w:t>
      </w:r>
      <w:proofErr w:type="spellStart"/>
      <w:r w:rsidRPr="008D2502">
        <w:t>Semyachkina-Glushkovskaya</w:t>
      </w:r>
      <w:proofErr w:type="spellEnd"/>
      <w:r w:rsidRPr="008D2502">
        <w:t xml:space="preserve">, A. </w:t>
      </w:r>
      <w:proofErr w:type="spellStart"/>
      <w:r w:rsidRPr="008D2502">
        <w:t>Karavaev</w:t>
      </w:r>
      <w:proofErr w:type="spellEnd"/>
      <w:r w:rsidRPr="008D2502">
        <w:t xml:space="preserve">, M. Prokhorov, A. </w:t>
      </w:r>
      <w:proofErr w:type="spellStart"/>
      <w:r w:rsidRPr="008D2502">
        <w:t>Runnova</w:t>
      </w:r>
      <w:proofErr w:type="spellEnd"/>
      <w:r w:rsidRPr="008D2502">
        <w:t xml:space="preserve">, E. </w:t>
      </w:r>
      <w:proofErr w:type="spellStart"/>
      <w:r w:rsidRPr="008D2502">
        <w:t>Borovkova</w:t>
      </w:r>
      <w:proofErr w:type="spellEnd"/>
      <w:r w:rsidRPr="008D2502">
        <w:t xml:space="preserve">, Yu. </w:t>
      </w:r>
      <w:proofErr w:type="spellStart"/>
      <w:r w:rsidRPr="008D2502">
        <w:t>Ishbulatov</w:t>
      </w:r>
      <w:proofErr w:type="spellEnd"/>
      <w:r w:rsidRPr="008D2502">
        <w:t xml:space="preserve">, A. Hramkov, D. </w:t>
      </w:r>
      <w:proofErr w:type="spellStart"/>
      <w:r w:rsidRPr="008D2502">
        <w:t>Kulminskiy</w:t>
      </w:r>
      <w:proofErr w:type="spellEnd"/>
      <w:r w:rsidRPr="008D2502">
        <w:t xml:space="preserve">, N. Semenova, K. Sergeev, A. </w:t>
      </w:r>
      <w:proofErr w:type="spellStart"/>
      <w:r w:rsidRPr="008D2502">
        <w:t>Slepnev</w:t>
      </w:r>
      <w:proofErr w:type="spellEnd"/>
      <w:r w:rsidRPr="008D2502">
        <w:t xml:space="preserve">, E. Sitnikova, M. Zhuravlev, I. Fedosov, A. Shirokov, I. </w:t>
      </w:r>
      <w:proofErr w:type="spellStart"/>
      <w:r w:rsidRPr="008D2502">
        <w:t>Blokhina</w:t>
      </w:r>
      <w:proofErr w:type="spellEnd"/>
      <w:r w:rsidRPr="008D2502">
        <w:t xml:space="preserve">, A. </w:t>
      </w:r>
      <w:proofErr w:type="spellStart"/>
      <w:r w:rsidRPr="008D2502">
        <w:t>Dubrovski</w:t>
      </w:r>
      <w:proofErr w:type="spellEnd"/>
      <w:r w:rsidRPr="008D2502">
        <w:t xml:space="preserve">, A. </w:t>
      </w:r>
      <w:proofErr w:type="spellStart"/>
      <w:r w:rsidRPr="008D2502">
        <w:t>Terskov</w:t>
      </w:r>
      <w:proofErr w:type="spellEnd"/>
      <w:r w:rsidRPr="008D2502">
        <w:t xml:space="preserve">, </w:t>
      </w:r>
      <w:proofErr w:type="spellStart"/>
      <w:proofErr w:type="gramStart"/>
      <w:r w:rsidRPr="008D2502">
        <w:t>A.Khorovodov</w:t>
      </w:r>
      <w:proofErr w:type="spellEnd"/>
      <w:proofErr w:type="gramEnd"/>
      <w:r w:rsidRPr="008D2502">
        <w:t xml:space="preserve">, V. Ageev, </w:t>
      </w:r>
      <w:proofErr w:type="spellStart"/>
      <w:r w:rsidRPr="008D2502">
        <w:t>D.Elovenko</w:t>
      </w:r>
      <w:proofErr w:type="spellEnd"/>
      <w:r w:rsidRPr="008D2502">
        <w:t xml:space="preserve">, </w:t>
      </w:r>
      <w:r w:rsidRPr="00645479">
        <w:rPr>
          <w:b/>
          <w:bCs/>
        </w:rPr>
        <w:t xml:space="preserve">A. </w:t>
      </w:r>
      <w:proofErr w:type="spellStart"/>
      <w:r w:rsidRPr="00645479">
        <w:rPr>
          <w:b/>
          <w:bCs/>
        </w:rPr>
        <w:t>Evsukova</w:t>
      </w:r>
      <w:proofErr w:type="spellEnd"/>
      <w:r w:rsidRPr="008D2502">
        <w:t xml:space="preserve">, V. </w:t>
      </w:r>
      <w:proofErr w:type="spellStart"/>
      <w:r w:rsidRPr="008D2502">
        <w:t>Adushkina</w:t>
      </w:r>
      <w:proofErr w:type="spellEnd"/>
      <w:r w:rsidRPr="008D2502">
        <w:t xml:space="preserve">, D. </w:t>
      </w:r>
      <w:proofErr w:type="spellStart"/>
      <w:r w:rsidRPr="008D2502">
        <w:t>Postnov</w:t>
      </w:r>
      <w:proofErr w:type="spellEnd"/>
      <w:r w:rsidRPr="008D2502">
        <w:t xml:space="preserve">, T. Penzel, </w:t>
      </w:r>
      <w:proofErr w:type="spellStart"/>
      <w:r w:rsidRPr="008D2502">
        <w:t>J.Kurths</w:t>
      </w:r>
      <w:proofErr w:type="spellEnd"/>
      <w:r w:rsidRPr="008D2502">
        <w:t xml:space="preserve"> </w:t>
      </w:r>
      <w:r w:rsidRPr="008D2502">
        <w:rPr>
          <w:b/>
          <w:bCs/>
        </w:rPr>
        <w:t>EEG biomarkers of activation of the lymphatic drainage system of the brain during sleep and opening of the blood-brain barrier // Computational and Structural Biotechnology Journal. – 2023. –V. 21. – P. 758-768.</w:t>
      </w:r>
    </w:p>
    <w:p w14:paraId="73494FFF"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DOI: 10.1016/j.csbj.2022.12.019</w:t>
      </w:r>
    </w:p>
    <w:p w14:paraId="5E8EE87D"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 xml:space="preserve">IF= 6.155 </w:t>
      </w:r>
    </w:p>
    <w:p w14:paraId="1848B87F" w14:textId="2B79F12F" w:rsidR="00BF59A0" w:rsidRPr="008D2502" w:rsidRDefault="001D3EF5" w:rsidP="001D3EF5">
      <w:pPr>
        <w:pStyle w:val="a4"/>
        <w:tabs>
          <w:tab w:val="left" w:pos="918"/>
        </w:tabs>
        <w:spacing w:line="259" w:lineRule="auto"/>
        <w:ind w:left="880" w:right="223" w:firstLine="0"/>
        <w:jc w:val="both"/>
        <w:rPr>
          <w:b/>
          <w:bCs/>
        </w:rPr>
      </w:pPr>
      <w:r w:rsidRPr="008D2502">
        <w:rPr>
          <w:b/>
          <w:bCs/>
        </w:rPr>
        <w:t>SJR: Q1</w:t>
      </w:r>
      <w:r w:rsidR="00E72DF8" w:rsidRPr="008D2502">
        <w:rPr>
          <w:b/>
          <w:bCs/>
        </w:rPr>
        <w:t xml:space="preserve"> </w:t>
      </w:r>
    </w:p>
    <w:p w14:paraId="38DAB1BC" w14:textId="36D1EF8F" w:rsidR="00BF59A0" w:rsidRPr="008D2502" w:rsidRDefault="00E72DF8">
      <w:pPr>
        <w:pStyle w:val="a4"/>
        <w:numPr>
          <w:ilvl w:val="3"/>
          <w:numId w:val="2"/>
        </w:numPr>
        <w:tabs>
          <w:tab w:val="left" w:pos="918"/>
        </w:tabs>
        <w:spacing w:line="259" w:lineRule="auto"/>
        <w:ind w:right="223"/>
        <w:jc w:val="both"/>
        <w:rPr>
          <w:b/>
          <w:bCs/>
        </w:rPr>
      </w:pPr>
      <w:r w:rsidRPr="008D2502">
        <w:t xml:space="preserve">O. </w:t>
      </w:r>
      <w:proofErr w:type="spellStart"/>
      <w:r w:rsidRPr="008D2502">
        <w:t>Semyachkina-Glushkovskaya</w:t>
      </w:r>
      <w:proofErr w:type="spellEnd"/>
      <w:r w:rsidRPr="008D2502">
        <w:t xml:space="preserve">, A. Shirokov, I. </w:t>
      </w:r>
      <w:proofErr w:type="spellStart"/>
      <w:r w:rsidRPr="008D2502">
        <w:t>Blokhina</w:t>
      </w:r>
      <w:proofErr w:type="spellEnd"/>
      <w:r w:rsidRPr="008D2502">
        <w:t xml:space="preserve">, V. </w:t>
      </w:r>
      <w:proofErr w:type="spellStart"/>
      <w:r w:rsidRPr="008D2502">
        <w:t>Telnova</w:t>
      </w:r>
      <w:proofErr w:type="spellEnd"/>
      <w:r w:rsidRPr="008D2502">
        <w:t xml:space="preserve">, E. </w:t>
      </w:r>
      <w:proofErr w:type="spellStart"/>
      <w:r w:rsidRPr="008D2502">
        <w:t>Vodovozova</w:t>
      </w:r>
      <w:proofErr w:type="spellEnd"/>
      <w:r w:rsidRPr="008D2502">
        <w:t xml:space="preserve">, A. Alekseeva, I. Boldyrev, I. Fedosov, A. Dubrovsky, A. Khorovodov, A. </w:t>
      </w:r>
      <w:proofErr w:type="spellStart"/>
      <w:r w:rsidRPr="008D2502">
        <w:t>Terskov</w:t>
      </w:r>
      <w:proofErr w:type="spellEnd"/>
      <w:r w:rsidRPr="00645479">
        <w:rPr>
          <w:b/>
          <w:bCs/>
        </w:rPr>
        <w:t xml:space="preserve">, A. </w:t>
      </w:r>
      <w:proofErr w:type="spellStart"/>
      <w:r w:rsidRPr="00645479">
        <w:rPr>
          <w:b/>
          <w:bCs/>
        </w:rPr>
        <w:t>Evsukova</w:t>
      </w:r>
      <w:proofErr w:type="spellEnd"/>
      <w:r w:rsidRPr="008D2502">
        <w:t xml:space="preserve">, D. </w:t>
      </w:r>
      <w:proofErr w:type="spellStart"/>
      <w:r w:rsidRPr="008D2502">
        <w:t>Elovenko</w:t>
      </w:r>
      <w:proofErr w:type="spellEnd"/>
      <w:r w:rsidRPr="008D2502">
        <w:t xml:space="preserve">, V. </w:t>
      </w:r>
      <w:proofErr w:type="spellStart"/>
      <w:r w:rsidRPr="008D2502">
        <w:t>Adushkina</w:t>
      </w:r>
      <w:proofErr w:type="spellEnd"/>
      <w:r w:rsidRPr="008D2502">
        <w:t xml:space="preserve">, M. Tzoy, I. </w:t>
      </w:r>
      <w:proofErr w:type="spellStart"/>
      <w:r w:rsidRPr="008D2502">
        <w:t>Agranovich</w:t>
      </w:r>
      <w:proofErr w:type="spellEnd"/>
      <w:r w:rsidRPr="008D2502">
        <w:t xml:space="preserve">, J. </w:t>
      </w:r>
      <w:proofErr w:type="spellStart"/>
      <w:r w:rsidRPr="008D2502">
        <w:t>Kurths</w:t>
      </w:r>
      <w:proofErr w:type="spellEnd"/>
      <w:r w:rsidRPr="008D2502">
        <w:t xml:space="preserve">, E. Rafailov </w:t>
      </w:r>
      <w:r w:rsidRPr="008D2502">
        <w:rPr>
          <w:b/>
          <w:bCs/>
        </w:rPr>
        <w:t xml:space="preserve">Intranasal delivery of liposomes to glioblastoma by </w:t>
      </w:r>
      <w:proofErr w:type="spellStart"/>
      <w:r w:rsidRPr="008D2502">
        <w:rPr>
          <w:b/>
          <w:bCs/>
        </w:rPr>
        <w:t>photostimulation</w:t>
      </w:r>
      <w:proofErr w:type="spellEnd"/>
      <w:r w:rsidRPr="008D2502">
        <w:rPr>
          <w:b/>
          <w:bCs/>
        </w:rPr>
        <w:t xml:space="preserve"> of the lymphatic system // Pharmaceutics. – 2023. – V. 15, N. 1. – P. 36. </w:t>
      </w:r>
    </w:p>
    <w:p w14:paraId="263BAE89"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DOI: 10.3390/pharmaceutics15010036</w:t>
      </w:r>
    </w:p>
    <w:p w14:paraId="5AA37CDC"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 xml:space="preserve">IF= 6.525 </w:t>
      </w:r>
    </w:p>
    <w:p w14:paraId="2EE0165E" w14:textId="4CF9DB83" w:rsidR="001D3EF5" w:rsidRPr="008D2502" w:rsidRDefault="001D3EF5" w:rsidP="001D3EF5">
      <w:pPr>
        <w:pStyle w:val="a4"/>
        <w:tabs>
          <w:tab w:val="left" w:pos="918"/>
        </w:tabs>
        <w:spacing w:line="259" w:lineRule="auto"/>
        <w:ind w:left="880" w:right="223" w:firstLine="0"/>
        <w:jc w:val="both"/>
        <w:rPr>
          <w:b/>
          <w:bCs/>
        </w:rPr>
      </w:pPr>
      <w:r w:rsidRPr="008D2502">
        <w:rPr>
          <w:b/>
          <w:bCs/>
        </w:rPr>
        <w:t>SJR: Q1</w:t>
      </w:r>
    </w:p>
    <w:p w14:paraId="38E14BB8" w14:textId="6EFF119E" w:rsidR="00BF59A0" w:rsidRPr="008D2502" w:rsidRDefault="00E72DF8">
      <w:pPr>
        <w:pStyle w:val="a4"/>
        <w:numPr>
          <w:ilvl w:val="3"/>
          <w:numId w:val="2"/>
        </w:numPr>
        <w:tabs>
          <w:tab w:val="left" w:pos="918"/>
        </w:tabs>
        <w:spacing w:line="259" w:lineRule="auto"/>
        <w:ind w:right="223"/>
        <w:jc w:val="both"/>
        <w:rPr>
          <w:b/>
          <w:bCs/>
        </w:rPr>
      </w:pPr>
      <w:r w:rsidRPr="008D2502">
        <w:t xml:space="preserve">O. </w:t>
      </w:r>
      <w:proofErr w:type="spellStart"/>
      <w:r w:rsidRPr="008D2502">
        <w:t>Semyachkina-Glushkovskaya</w:t>
      </w:r>
      <w:proofErr w:type="spellEnd"/>
      <w:r w:rsidRPr="008D2502">
        <w:t xml:space="preserve">, D. Bragin, O. </w:t>
      </w:r>
      <w:proofErr w:type="spellStart"/>
      <w:r w:rsidRPr="008D2502">
        <w:t>Bragina</w:t>
      </w:r>
      <w:proofErr w:type="spellEnd"/>
      <w:r w:rsidRPr="008D2502">
        <w:t xml:space="preserve">, S. </w:t>
      </w:r>
      <w:proofErr w:type="spellStart"/>
      <w:r w:rsidRPr="008D2502">
        <w:t>Socolovski</w:t>
      </w:r>
      <w:proofErr w:type="spellEnd"/>
      <w:r w:rsidRPr="008D2502">
        <w:t xml:space="preserve">, A. Shirokov, I. Fedosov, V. Ageev, I. </w:t>
      </w:r>
      <w:proofErr w:type="spellStart"/>
      <w:r w:rsidRPr="008D2502">
        <w:t>Blokhina</w:t>
      </w:r>
      <w:proofErr w:type="spellEnd"/>
      <w:r w:rsidRPr="008D2502">
        <w:t xml:space="preserve">, A. Dubrovsky, V. </w:t>
      </w:r>
      <w:proofErr w:type="spellStart"/>
      <w:r w:rsidRPr="008D2502">
        <w:t>Telnova</w:t>
      </w:r>
      <w:proofErr w:type="spellEnd"/>
      <w:r w:rsidRPr="008D2502">
        <w:t xml:space="preserve">, A. </w:t>
      </w:r>
      <w:proofErr w:type="spellStart"/>
      <w:r w:rsidRPr="008D2502">
        <w:t>Terskov</w:t>
      </w:r>
      <w:proofErr w:type="spellEnd"/>
      <w:r w:rsidRPr="008D2502">
        <w:t xml:space="preserve">, A. Khorovodov, D. </w:t>
      </w:r>
      <w:proofErr w:type="spellStart"/>
      <w:r w:rsidRPr="008D2502">
        <w:t>Elovenko</w:t>
      </w:r>
      <w:proofErr w:type="spellEnd"/>
      <w:r w:rsidRPr="008D2502">
        <w:t xml:space="preserve">, </w:t>
      </w:r>
      <w:r w:rsidRPr="00645479">
        <w:rPr>
          <w:b/>
          <w:bCs/>
        </w:rPr>
        <w:t xml:space="preserve">A. </w:t>
      </w:r>
      <w:proofErr w:type="spellStart"/>
      <w:r w:rsidRPr="00645479">
        <w:rPr>
          <w:b/>
          <w:bCs/>
        </w:rPr>
        <w:t>Evsukova</w:t>
      </w:r>
      <w:proofErr w:type="spellEnd"/>
      <w:r w:rsidRPr="00645479">
        <w:rPr>
          <w:b/>
          <w:bCs/>
        </w:rPr>
        <w:t>,</w:t>
      </w:r>
      <w:r w:rsidRPr="008D2502">
        <w:t xml:space="preserve"> M. </w:t>
      </w:r>
      <w:proofErr w:type="spellStart"/>
      <w:r w:rsidRPr="008D2502">
        <w:t>Zhoy</w:t>
      </w:r>
      <w:proofErr w:type="spellEnd"/>
      <w:r w:rsidRPr="008D2502">
        <w:t xml:space="preserve">, I. </w:t>
      </w:r>
      <w:proofErr w:type="spellStart"/>
      <w:r w:rsidRPr="008D2502">
        <w:t>Agranovich</w:t>
      </w:r>
      <w:proofErr w:type="spellEnd"/>
      <w:r w:rsidRPr="008D2502">
        <w:t xml:space="preserve">, E. </w:t>
      </w:r>
      <w:proofErr w:type="spellStart"/>
      <w:r w:rsidRPr="008D2502">
        <w:t>Vodovozova</w:t>
      </w:r>
      <w:proofErr w:type="spellEnd"/>
      <w:r w:rsidRPr="008D2502">
        <w:t xml:space="preserve">, A. Alekseeva, J. </w:t>
      </w:r>
      <w:proofErr w:type="spellStart"/>
      <w:r w:rsidRPr="008D2502">
        <w:t>Kurths</w:t>
      </w:r>
      <w:proofErr w:type="spellEnd"/>
      <w:r w:rsidRPr="008D2502">
        <w:t xml:space="preserve">, E. Rafailov </w:t>
      </w:r>
      <w:r w:rsidRPr="008D2502">
        <w:rPr>
          <w:b/>
          <w:bCs/>
        </w:rPr>
        <w:t xml:space="preserve">Low-level laser treatment induces the blood-brain barrier opening and the brain drainage system activation: Delivery of liposomes into mouse glioblastoma // Pharmaceutics. – 2023. – V. 15, N. 2. – P. 567. </w:t>
      </w:r>
    </w:p>
    <w:p w14:paraId="012E45E3"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DOI: 10.3390/pharmaceutics15020567</w:t>
      </w:r>
    </w:p>
    <w:p w14:paraId="673BB4B6"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 xml:space="preserve">IF= 6.525 </w:t>
      </w:r>
    </w:p>
    <w:p w14:paraId="1562EAA3" w14:textId="789085A3" w:rsidR="001D3EF5" w:rsidRPr="008D2502" w:rsidRDefault="001D3EF5" w:rsidP="001D3EF5">
      <w:pPr>
        <w:pStyle w:val="a4"/>
        <w:tabs>
          <w:tab w:val="left" w:pos="918"/>
        </w:tabs>
        <w:spacing w:line="259" w:lineRule="auto"/>
        <w:ind w:left="880" w:right="223" w:firstLine="0"/>
        <w:jc w:val="both"/>
        <w:rPr>
          <w:b/>
          <w:bCs/>
        </w:rPr>
      </w:pPr>
      <w:r w:rsidRPr="008D2502">
        <w:rPr>
          <w:b/>
          <w:bCs/>
        </w:rPr>
        <w:t>SJR: Q1</w:t>
      </w:r>
    </w:p>
    <w:p w14:paraId="3622A431" w14:textId="415A02E6" w:rsidR="00BF59A0" w:rsidRPr="008D2502" w:rsidRDefault="00E72DF8">
      <w:pPr>
        <w:pStyle w:val="a4"/>
        <w:numPr>
          <w:ilvl w:val="3"/>
          <w:numId w:val="2"/>
        </w:numPr>
        <w:tabs>
          <w:tab w:val="left" w:pos="918"/>
        </w:tabs>
        <w:spacing w:line="259" w:lineRule="auto"/>
        <w:ind w:right="223"/>
        <w:jc w:val="both"/>
        <w:rPr>
          <w:b/>
          <w:bCs/>
        </w:rPr>
      </w:pPr>
      <w:r w:rsidRPr="008D2502">
        <w:t xml:space="preserve">O. </w:t>
      </w:r>
      <w:proofErr w:type="spellStart"/>
      <w:r w:rsidRPr="008D2502">
        <w:t>Semyachkina-Glushkovskaya</w:t>
      </w:r>
      <w:proofErr w:type="spellEnd"/>
      <w:r w:rsidRPr="008D2502">
        <w:t xml:space="preserve">, I. </w:t>
      </w:r>
      <w:proofErr w:type="spellStart"/>
      <w:r w:rsidRPr="008D2502">
        <w:t>Blokhina</w:t>
      </w:r>
      <w:proofErr w:type="spellEnd"/>
      <w:r w:rsidRPr="008D2502">
        <w:t xml:space="preserve">, N. </w:t>
      </w:r>
      <w:proofErr w:type="spellStart"/>
      <w:r w:rsidRPr="008D2502">
        <w:t>Navolokin</w:t>
      </w:r>
      <w:proofErr w:type="spellEnd"/>
      <w:r w:rsidRPr="008D2502">
        <w:t xml:space="preserve">, </w:t>
      </w:r>
      <w:r w:rsidRPr="00645479">
        <w:rPr>
          <w:b/>
          <w:bCs/>
        </w:rPr>
        <w:t xml:space="preserve">A. </w:t>
      </w:r>
      <w:proofErr w:type="spellStart"/>
      <w:r w:rsidRPr="00645479">
        <w:rPr>
          <w:b/>
          <w:bCs/>
        </w:rPr>
        <w:t>Evsukova</w:t>
      </w:r>
      <w:proofErr w:type="spellEnd"/>
      <w:r w:rsidRPr="008D2502">
        <w:t xml:space="preserve">, G. </w:t>
      </w:r>
      <w:proofErr w:type="spellStart"/>
      <w:r w:rsidRPr="008D2502">
        <w:t>Karandin</w:t>
      </w:r>
      <w:proofErr w:type="spellEnd"/>
      <w:r w:rsidRPr="008D2502">
        <w:t xml:space="preserve">, A. Khorovodov, A. </w:t>
      </w:r>
      <w:proofErr w:type="spellStart"/>
      <w:r w:rsidRPr="008D2502">
        <w:t>Terskov</w:t>
      </w:r>
      <w:proofErr w:type="spellEnd"/>
      <w:r w:rsidRPr="008D2502">
        <w:t xml:space="preserve">, I. Fedosov, A. Dubrovsky, M. Tzoy, V. Ageev, I. </w:t>
      </w:r>
      <w:proofErr w:type="spellStart"/>
      <w:r w:rsidRPr="008D2502">
        <w:t>Agranovich</w:t>
      </w:r>
      <w:proofErr w:type="spellEnd"/>
      <w:r w:rsidRPr="008D2502">
        <w:t xml:space="preserve">, </w:t>
      </w:r>
      <w:r w:rsidRPr="008D2502">
        <w:br/>
        <w:t xml:space="preserve">V. </w:t>
      </w:r>
      <w:proofErr w:type="spellStart"/>
      <w:r w:rsidRPr="008D2502">
        <w:t>Telnova</w:t>
      </w:r>
      <w:proofErr w:type="spellEnd"/>
      <w:r w:rsidRPr="008D2502">
        <w:t xml:space="preserve">, A. </w:t>
      </w:r>
      <w:proofErr w:type="spellStart"/>
      <w:r w:rsidRPr="008D2502">
        <w:t>Tsven</w:t>
      </w:r>
      <w:proofErr w:type="spellEnd"/>
      <w:r w:rsidRPr="008D2502">
        <w:t xml:space="preserve">, J. </w:t>
      </w:r>
      <w:proofErr w:type="spellStart"/>
      <w:r w:rsidRPr="008D2502">
        <w:t>Kurths</w:t>
      </w:r>
      <w:proofErr w:type="spellEnd"/>
      <w:r w:rsidRPr="008D2502">
        <w:t xml:space="preserve">. </w:t>
      </w:r>
      <w:r w:rsidRPr="008D2502">
        <w:rPr>
          <w:b/>
          <w:bCs/>
        </w:rPr>
        <w:t xml:space="preserve">GB20 </w:t>
      </w:r>
      <w:proofErr w:type="spellStart"/>
      <w:r w:rsidRPr="008D2502">
        <w:rPr>
          <w:b/>
          <w:bCs/>
        </w:rPr>
        <w:t>pharmacopuncture</w:t>
      </w:r>
      <w:proofErr w:type="spellEnd"/>
      <w:r w:rsidRPr="008D2502">
        <w:rPr>
          <w:b/>
          <w:bCs/>
        </w:rPr>
        <w:t xml:space="preserve"> as a potential method for brain drug delivery via the perivascular spaces // JAMS Journal of Acupuncture and Meridian </w:t>
      </w:r>
      <w:proofErr w:type="spellStart"/>
      <w:r w:rsidRPr="008D2502">
        <w:rPr>
          <w:b/>
          <w:bCs/>
        </w:rPr>
        <w:t>Studiesthis</w:t>
      </w:r>
      <w:proofErr w:type="spellEnd"/>
      <w:r w:rsidRPr="008D2502">
        <w:rPr>
          <w:b/>
          <w:bCs/>
        </w:rPr>
        <w:t xml:space="preserve">. – 2022. – V. 15, N.1. – P. 43-49. </w:t>
      </w:r>
    </w:p>
    <w:p w14:paraId="6F87B979"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 xml:space="preserve">DOI: 10.51507/j.jams.2022.15.1.43 </w:t>
      </w:r>
    </w:p>
    <w:p w14:paraId="44E34ACC" w14:textId="77777777" w:rsidR="001D3EF5" w:rsidRPr="008D2502" w:rsidRDefault="001D3EF5" w:rsidP="001D3EF5">
      <w:pPr>
        <w:pStyle w:val="a4"/>
        <w:tabs>
          <w:tab w:val="left" w:pos="918"/>
        </w:tabs>
        <w:spacing w:line="259" w:lineRule="auto"/>
        <w:ind w:left="880" w:right="223" w:firstLine="0"/>
        <w:jc w:val="both"/>
        <w:rPr>
          <w:b/>
          <w:bCs/>
        </w:rPr>
      </w:pPr>
      <w:r w:rsidRPr="008D2502">
        <w:rPr>
          <w:b/>
          <w:bCs/>
        </w:rPr>
        <w:t xml:space="preserve">IF= 0.28 </w:t>
      </w:r>
    </w:p>
    <w:p w14:paraId="352DFCDC" w14:textId="5EB9470E" w:rsidR="001D3EF5" w:rsidRPr="008D2502" w:rsidRDefault="001D3EF5" w:rsidP="001D3EF5">
      <w:pPr>
        <w:pStyle w:val="a4"/>
        <w:tabs>
          <w:tab w:val="left" w:pos="918"/>
        </w:tabs>
        <w:spacing w:line="259" w:lineRule="auto"/>
        <w:ind w:left="880" w:right="223" w:firstLine="0"/>
        <w:jc w:val="both"/>
        <w:rPr>
          <w:b/>
          <w:bCs/>
        </w:rPr>
      </w:pPr>
      <w:r w:rsidRPr="008D2502">
        <w:rPr>
          <w:b/>
          <w:bCs/>
        </w:rPr>
        <w:t>SJR: Q3</w:t>
      </w:r>
    </w:p>
    <w:p w14:paraId="6A01B72D" w14:textId="4D918794" w:rsidR="00BF59A0" w:rsidRPr="002C2AA6" w:rsidRDefault="00E72DF8">
      <w:pPr>
        <w:pStyle w:val="a4"/>
        <w:numPr>
          <w:ilvl w:val="3"/>
          <w:numId w:val="2"/>
        </w:numPr>
        <w:tabs>
          <w:tab w:val="left" w:pos="918"/>
        </w:tabs>
        <w:spacing w:line="259" w:lineRule="auto"/>
        <w:ind w:right="223"/>
        <w:jc w:val="both"/>
        <w:rPr>
          <w:rFonts w:ascii="Times New Roman" w:hAnsi="Times New Roman" w:cs="Times New Roman"/>
          <w:b/>
          <w:bCs/>
        </w:rPr>
      </w:pPr>
      <w:r w:rsidRPr="002C2AA6">
        <w:t xml:space="preserve">O. </w:t>
      </w:r>
      <w:proofErr w:type="spellStart"/>
      <w:r w:rsidRPr="002C2AA6">
        <w:t>Semyachkina-Glushkovskaya</w:t>
      </w:r>
      <w:proofErr w:type="spellEnd"/>
      <w:r w:rsidRPr="002C2AA6">
        <w:t xml:space="preserve">, A. Khorovodov, I. Fedosov, A. </w:t>
      </w:r>
      <w:proofErr w:type="gramStart"/>
      <w:r w:rsidRPr="002C2AA6">
        <w:t>Pavlov,  A.</w:t>
      </w:r>
      <w:proofErr w:type="gramEnd"/>
      <w:r w:rsidRPr="002C2AA6">
        <w:t xml:space="preserve"> Shirokov, A.E. Sharif, A. Dubrovsky, I. </w:t>
      </w:r>
      <w:proofErr w:type="spellStart"/>
      <w:r w:rsidRPr="002C2AA6">
        <w:t>Blokhina</w:t>
      </w:r>
      <w:proofErr w:type="spellEnd"/>
      <w:r w:rsidRPr="002C2AA6">
        <w:t xml:space="preserve">, A. </w:t>
      </w:r>
      <w:proofErr w:type="spellStart"/>
      <w:r w:rsidRPr="002C2AA6">
        <w:t>Terskov</w:t>
      </w:r>
      <w:proofErr w:type="spellEnd"/>
      <w:r w:rsidRPr="002C2AA6">
        <w:t xml:space="preserve">, N. </w:t>
      </w:r>
      <w:proofErr w:type="spellStart"/>
      <w:r w:rsidRPr="002C2AA6">
        <w:t>Navolokin</w:t>
      </w:r>
      <w:proofErr w:type="spellEnd"/>
      <w:r w:rsidRPr="002C2AA6">
        <w:t xml:space="preserve">, </w:t>
      </w:r>
      <w:r w:rsidRPr="002C2AA6">
        <w:rPr>
          <w:b/>
          <w:bCs/>
        </w:rPr>
        <w:t xml:space="preserve">A. </w:t>
      </w:r>
      <w:proofErr w:type="spellStart"/>
      <w:r w:rsidRPr="002C2AA6">
        <w:rPr>
          <w:b/>
          <w:bCs/>
        </w:rPr>
        <w:t>Evsukova</w:t>
      </w:r>
      <w:proofErr w:type="spellEnd"/>
      <w:r w:rsidRPr="002C2AA6">
        <w:t xml:space="preserve">, G. </w:t>
      </w:r>
      <w:proofErr w:type="spellStart"/>
      <w:r w:rsidRPr="002C2AA6">
        <w:t>Karandin</w:t>
      </w:r>
      <w:proofErr w:type="spellEnd"/>
      <w:r w:rsidRPr="002C2AA6">
        <w:t xml:space="preserve">, D. </w:t>
      </w:r>
      <w:proofErr w:type="spellStart"/>
      <w:r w:rsidRPr="002C2AA6">
        <w:t>Elovenko</w:t>
      </w:r>
      <w:proofErr w:type="spellEnd"/>
      <w:r w:rsidRPr="002C2AA6">
        <w:t xml:space="preserve">, M. Tzoy, V. Ageev, I. </w:t>
      </w:r>
      <w:proofErr w:type="spellStart"/>
      <w:r w:rsidRPr="002C2AA6">
        <w:t>Agranovich</w:t>
      </w:r>
      <w:proofErr w:type="spellEnd"/>
      <w:r w:rsidRPr="002C2AA6">
        <w:t xml:space="preserve">, V. </w:t>
      </w:r>
      <w:proofErr w:type="spellStart"/>
      <w:r w:rsidRPr="002C2AA6">
        <w:t>Telnova</w:t>
      </w:r>
      <w:proofErr w:type="spellEnd"/>
      <w:r w:rsidRPr="002C2AA6">
        <w:t xml:space="preserve">, A. </w:t>
      </w:r>
      <w:proofErr w:type="spellStart"/>
      <w:r w:rsidRPr="002C2AA6">
        <w:t>Tsven</w:t>
      </w:r>
      <w:proofErr w:type="spellEnd"/>
      <w:r w:rsidRPr="002C2AA6">
        <w:t xml:space="preserve">, E. </w:t>
      </w:r>
      <w:proofErr w:type="spellStart"/>
      <w:r w:rsidRPr="002C2AA6">
        <w:t>Saranceva</w:t>
      </w:r>
      <w:proofErr w:type="spellEnd"/>
      <w:r w:rsidRPr="002C2AA6">
        <w:t xml:space="preserve">, T. Iskra, J. </w:t>
      </w:r>
      <w:proofErr w:type="spellStart"/>
      <w:r w:rsidRPr="002C2AA6">
        <w:t>Kurths</w:t>
      </w:r>
      <w:proofErr w:type="spellEnd"/>
      <w:r w:rsidRPr="002C2AA6">
        <w:t xml:space="preserve">.  </w:t>
      </w:r>
      <w:r w:rsidRPr="002C2AA6">
        <w:rPr>
          <w:b/>
          <w:bCs/>
        </w:rPr>
        <w:t xml:space="preserve">A novel method to stimulate lymphatic clearance of beta-amyloid from mouse brain using noninvasive music-induced opening of the blood-brain barrier with EEG markers // Applied Sciences. – 2021. – V. 11, N. 21. – P. 10287. </w:t>
      </w:r>
    </w:p>
    <w:p w14:paraId="5DEA8437" w14:textId="77777777" w:rsidR="001D3EF5" w:rsidRPr="002C2AA6" w:rsidRDefault="001D3EF5" w:rsidP="001D3EF5">
      <w:pPr>
        <w:pStyle w:val="a4"/>
        <w:tabs>
          <w:tab w:val="left" w:pos="918"/>
        </w:tabs>
        <w:spacing w:line="259" w:lineRule="auto"/>
        <w:ind w:left="880" w:right="223" w:firstLine="0"/>
        <w:jc w:val="both"/>
        <w:rPr>
          <w:b/>
          <w:bCs/>
        </w:rPr>
      </w:pPr>
      <w:r w:rsidRPr="002C2AA6">
        <w:rPr>
          <w:b/>
          <w:bCs/>
        </w:rPr>
        <w:t>DOI: 10.3390/app112110287</w:t>
      </w:r>
    </w:p>
    <w:p w14:paraId="08DF27D9" w14:textId="77777777" w:rsidR="001D3EF5" w:rsidRPr="002C2AA6" w:rsidRDefault="001D3EF5" w:rsidP="001D3EF5">
      <w:pPr>
        <w:pStyle w:val="a4"/>
        <w:tabs>
          <w:tab w:val="left" w:pos="918"/>
        </w:tabs>
        <w:spacing w:line="259" w:lineRule="auto"/>
        <w:ind w:left="880" w:right="223" w:firstLine="0"/>
        <w:jc w:val="both"/>
        <w:rPr>
          <w:b/>
          <w:bCs/>
        </w:rPr>
      </w:pPr>
      <w:r w:rsidRPr="002C2AA6">
        <w:rPr>
          <w:b/>
          <w:bCs/>
        </w:rPr>
        <w:t>IF: 2.7</w:t>
      </w:r>
    </w:p>
    <w:p w14:paraId="630B06C4" w14:textId="74085897" w:rsidR="001D3EF5" w:rsidRPr="002C2AA6" w:rsidRDefault="001D3EF5" w:rsidP="001D3EF5">
      <w:pPr>
        <w:pStyle w:val="a4"/>
        <w:tabs>
          <w:tab w:val="left" w:pos="918"/>
        </w:tabs>
        <w:spacing w:line="259" w:lineRule="auto"/>
        <w:ind w:left="880" w:right="223" w:firstLine="0"/>
        <w:jc w:val="both"/>
        <w:rPr>
          <w:b/>
          <w:bCs/>
        </w:rPr>
      </w:pPr>
      <w:r w:rsidRPr="002C2AA6">
        <w:rPr>
          <w:b/>
          <w:bCs/>
        </w:rPr>
        <w:t>SJR: Q2</w:t>
      </w:r>
    </w:p>
    <w:p w14:paraId="5EDD2F35" w14:textId="5E6BF717" w:rsidR="00BF59A0" w:rsidRPr="002C2AA6" w:rsidRDefault="00E72DF8">
      <w:pPr>
        <w:pStyle w:val="a4"/>
        <w:numPr>
          <w:ilvl w:val="3"/>
          <w:numId w:val="2"/>
        </w:numPr>
        <w:tabs>
          <w:tab w:val="left" w:pos="918"/>
        </w:tabs>
        <w:spacing w:line="259" w:lineRule="auto"/>
        <w:ind w:right="223"/>
        <w:jc w:val="both"/>
        <w:rPr>
          <w:b/>
          <w:bCs/>
        </w:rPr>
      </w:pPr>
      <w:r w:rsidRPr="002C2AA6">
        <w:t xml:space="preserve">O. </w:t>
      </w:r>
      <w:proofErr w:type="spellStart"/>
      <w:r w:rsidRPr="002C2AA6">
        <w:t>Semyachkina-Glushkovskaya</w:t>
      </w:r>
      <w:proofErr w:type="spellEnd"/>
      <w:r w:rsidRPr="002C2AA6">
        <w:t xml:space="preserve">, S. </w:t>
      </w:r>
      <w:proofErr w:type="spellStart"/>
      <w:r w:rsidRPr="002C2AA6">
        <w:t>Diduk</w:t>
      </w:r>
      <w:proofErr w:type="spellEnd"/>
      <w:r w:rsidRPr="002C2AA6">
        <w:t xml:space="preserve">, E. Anna, D. Elina, A. Kruglov, A. Khorovodov, A. Shirokov, I. Fedosov, A. Dubrovsky, I. </w:t>
      </w:r>
      <w:proofErr w:type="spellStart"/>
      <w:r w:rsidRPr="002C2AA6">
        <w:t>Blokhina</w:t>
      </w:r>
      <w:proofErr w:type="spellEnd"/>
      <w:r w:rsidRPr="002C2AA6">
        <w:t xml:space="preserve">, A. </w:t>
      </w:r>
      <w:proofErr w:type="spellStart"/>
      <w:r w:rsidRPr="002C2AA6">
        <w:t>Terskov</w:t>
      </w:r>
      <w:proofErr w:type="spellEnd"/>
      <w:r w:rsidRPr="002C2AA6">
        <w:t xml:space="preserve">, G. </w:t>
      </w:r>
      <w:proofErr w:type="spellStart"/>
      <w:r w:rsidRPr="002C2AA6">
        <w:t>Karandin</w:t>
      </w:r>
      <w:proofErr w:type="spellEnd"/>
      <w:r w:rsidRPr="002C2AA6">
        <w:t xml:space="preserve">, </w:t>
      </w:r>
      <w:r w:rsidRPr="002C2AA6">
        <w:rPr>
          <w:b/>
          <w:bCs/>
        </w:rPr>
        <w:t xml:space="preserve">A. </w:t>
      </w:r>
      <w:proofErr w:type="spellStart"/>
      <w:r w:rsidRPr="002C2AA6">
        <w:rPr>
          <w:b/>
          <w:bCs/>
        </w:rPr>
        <w:t>Evsukova</w:t>
      </w:r>
      <w:proofErr w:type="spellEnd"/>
      <w:r w:rsidRPr="002C2AA6">
        <w:rPr>
          <w:b/>
          <w:bCs/>
        </w:rPr>
        <w:t>,</w:t>
      </w:r>
      <w:r w:rsidRPr="002C2AA6">
        <w:t xml:space="preserve"> A. </w:t>
      </w:r>
      <w:proofErr w:type="spellStart"/>
      <w:r w:rsidRPr="002C2AA6">
        <w:t>Tsven</w:t>
      </w:r>
      <w:proofErr w:type="spellEnd"/>
      <w:r w:rsidRPr="002C2AA6">
        <w:t xml:space="preserve">, V. </w:t>
      </w:r>
      <w:proofErr w:type="spellStart"/>
      <w:r w:rsidRPr="002C2AA6">
        <w:t>Telnova</w:t>
      </w:r>
      <w:proofErr w:type="spellEnd"/>
      <w:r w:rsidRPr="002C2AA6">
        <w:t xml:space="preserve">, I. </w:t>
      </w:r>
      <w:proofErr w:type="spellStart"/>
      <w:r w:rsidRPr="002C2AA6">
        <w:t>Afranovich</w:t>
      </w:r>
      <w:proofErr w:type="spellEnd"/>
      <w:r w:rsidRPr="002C2AA6">
        <w:t xml:space="preserve">, S. </w:t>
      </w:r>
      <w:proofErr w:type="spellStart"/>
      <w:r w:rsidRPr="002C2AA6">
        <w:t>Sokolovski</w:t>
      </w:r>
      <w:proofErr w:type="spellEnd"/>
      <w:r w:rsidRPr="002C2AA6">
        <w:t xml:space="preserve">, E. Rafailov, J. </w:t>
      </w:r>
      <w:proofErr w:type="spellStart"/>
      <w:r w:rsidRPr="002C2AA6">
        <w:t>Kurths</w:t>
      </w:r>
      <w:proofErr w:type="spellEnd"/>
      <w:r w:rsidRPr="002C2AA6">
        <w:t xml:space="preserve"> </w:t>
      </w:r>
      <w:proofErr w:type="spellStart"/>
      <w:r w:rsidRPr="002C2AA6">
        <w:rPr>
          <w:b/>
          <w:bCs/>
        </w:rPr>
        <w:t>Photomodulation</w:t>
      </w:r>
      <w:proofErr w:type="spellEnd"/>
      <w:r w:rsidRPr="002C2AA6">
        <w:rPr>
          <w:b/>
          <w:bCs/>
        </w:rPr>
        <w:t xml:space="preserve"> of lymphatic delivery of </w:t>
      </w:r>
      <w:r w:rsidRPr="002C2AA6">
        <w:rPr>
          <w:b/>
          <w:bCs/>
        </w:rPr>
        <w:lastRenderedPageBreak/>
        <w:t xml:space="preserve">Bevacizumab to the brain: The role of singlet oxygen // Advances in Experimental Medicine and </w:t>
      </w:r>
      <w:proofErr w:type="spellStart"/>
      <w:r w:rsidRPr="002C2AA6">
        <w:rPr>
          <w:b/>
          <w:bCs/>
        </w:rPr>
        <w:t>Biologythis</w:t>
      </w:r>
      <w:proofErr w:type="spellEnd"/>
      <w:r w:rsidRPr="002C2AA6">
        <w:rPr>
          <w:b/>
          <w:bCs/>
        </w:rPr>
        <w:t>. – 2022. – V. 1395. – P. 53-57.</w:t>
      </w:r>
    </w:p>
    <w:p w14:paraId="6B357BB1" w14:textId="77777777" w:rsidR="001D3EF5" w:rsidRPr="002C2AA6" w:rsidRDefault="001D3EF5" w:rsidP="001D3EF5">
      <w:pPr>
        <w:pStyle w:val="a4"/>
        <w:tabs>
          <w:tab w:val="left" w:pos="918"/>
        </w:tabs>
        <w:spacing w:line="259" w:lineRule="auto"/>
        <w:ind w:left="880" w:right="223" w:firstLine="0"/>
        <w:jc w:val="both"/>
        <w:rPr>
          <w:b/>
          <w:bCs/>
        </w:rPr>
      </w:pPr>
      <w:r w:rsidRPr="002C2AA6">
        <w:rPr>
          <w:b/>
          <w:bCs/>
        </w:rPr>
        <w:t>DOI: 10.1007/978-3-031-14190-4_9</w:t>
      </w:r>
    </w:p>
    <w:p w14:paraId="7DD733AA" w14:textId="77777777" w:rsidR="001D3EF5" w:rsidRPr="002C2AA6" w:rsidRDefault="001D3EF5" w:rsidP="001D3EF5">
      <w:pPr>
        <w:pStyle w:val="a4"/>
        <w:tabs>
          <w:tab w:val="left" w:pos="918"/>
        </w:tabs>
        <w:spacing w:line="259" w:lineRule="auto"/>
        <w:ind w:left="880" w:right="223" w:firstLine="0"/>
        <w:jc w:val="both"/>
        <w:rPr>
          <w:b/>
          <w:bCs/>
        </w:rPr>
      </w:pPr>
      <w:r w:rsidRPr="002C2AA6">
        <w:rPr>
          <w:b/>
          <w:bCs/>
        </w:rPr>
        <w:t xml:space="preserve">IF= 3.65 </w:t>
      </w:r>
    </w:p>
    <w:p w14:paraId="6EF32730" w14:textId="43E5FAD1" w:rsidR="001D3EF5" w:rsidRPr="002C2AA6" w:rsidRDefault="001D3EF5" w:rsidP="001D3EF5">
      <w:pPr>
        <w:pStyle w:val="a4"/>
        <w:tabs>
          <w:tab w:val="left" w:pos="918"/>
        </w:tabs>
        <w:spacing w:line="259" w:lineRule="auto"/>
        <w:ind w:left="880" w:right="223" w:firstLine="0"/>
        <w:jc w:val="both"/>
        <w:rPr>
          <w:b/>
          <w:bCs/>
        </w:rPr>
      </w:pPr>
      <w:r w:rsidRPr="002C2AA6">
        <w:rPr>
          <w:b/>
          <w:bCs/>
        </w:rPr>
        <w:t>SJR: Q3</w:t>
      </w:r>
    </w:p>
    <w:p w14:paraId="6668F9BD" w14:textId="5BDD77F7" w:rsidR="00BF59A0" w:rsidRPr="002C2AA6" w:rsidRDefault="0012119F" w:rsidP="0012119F">
      <w:pPr>
        <w:pStyle w:val="a4"/>
        <w:numPr>
          <w:ilvl w:val="3"/>
          <w:numId w:val="2"/>
        </w:numPr>
        <w:tabs>
          <w:tab w:val="left" w:pos="918"/>
        </w:tabs>
        <w:spacing w:line="259" w:lineRule="auto"/>
        <w:ind w:right="223"/>
        <w:jc w:val="both"/>
        <w:rPr>
          <w:b/>
          <w:bCs/>
        </w:rPr>
      </w:pPr>
      <w:r w:rsidRPr="002C2AA6">
        <w:t xml:space="preserve">O. </w:t>
      </w:r>
      <w:proofErr w:type="spellStart"/>
      <w:r w:rsidRPr="002C2AA6">
        <w:t>Semyachkina-Glushkovskaya</w:t>
      </w:r>
      <w:proofErr w:type="spellEnd"/>
      <w:r w:rsidRPr="002C2AA6">
        <w:t xml:space="preserve">, S. </w:t>
      </w:r>
      <w:proofErr w:type="spellStart"/>
      <w:r w:rsidRPr="002C2AA6">
        <w:t>Diduk</w:t>
      </w:r>
      <w:proofErr w:type="spellEnd"/>
      <w:r w:rsidRPr="002C2AA6">
        <w:t xml:space="preserve">, E. Anna, D. Elina, K. Artem, A. Khorovodov, A. Shirokov, I. Fedosov, A. Dubrovsky, I. </w:t>
      </w:r>
      <w:proofErr w:type="spellStart"/>
      <w:r w:rsidRPr="002C2AA6">
        <w:t>Blokhina</w:t>
      </w:r>
      <w:proofErr w:type="spellEnd"/>
      <w:r w:rsidRPr="002C2AA6">
        <w:t xml:space="preserve">, </w:t>
      </w:r>
      <w:proofErr w:type="spellStart"/>
      <w:proofErr w:type="gramStart"/>
      <w:r w:rsidRPr="002C2AA6">
        <w:t>A.Terskov</w:t>
      </w:r>
      <w:proofErr w:type="spellEnd"/>
      <w:proofErr w:type="gramEnd"/>
      <w:r w:rsidRPr="002C2AA6">
        <w:t xml:space="preserve">, N. </w:t>
      </w:r>
      <w:proofErr w:type="spellStart"/>
      <w:r w:rsidRPr="002C2AA6">
        <w:t>Navolokin</w:t>
      </w:r>
      <w:proofErr w:type="spellEnd"/>
      <w:r w:rsidRPr="002C2AA6">
        <w:t xml:space="preserve">, </w:t>
      </w:r>
      <w:r w:rsidRPr="002C2AA6">
        <w:rPr>
          <w:b/>
          <w:bCs/>
        </w:rPr>
        <w:t xml:space="preserve">A. </w:t>
      </w:r>
      <w:proofErr w:type="spellStart"/>
      <w:r w:rsidRPr="002C2AA6">
        <w:rPr>
          <w:b/>
          <w:bCs/>
        </w:rPr>
        <w:t>Evsukova</w:t>
      </w:r>
      <w:proofErr w:type="spellEnd"/>
      <w:r w:rsidRPr="002C2AA6">
        <w:t xml:space="preserve">, D. </w:t>
      </w:r>
      <w:proofErr w:type="spellStart"/>
      <w:r w:rsidRPr="002C2AA6">
        <w:t>Elovenko</w:t>
      </w:r>
      <w:proofErr w:type="spellEnd"/>
      <w:r w:rsidRPr="002C2AA6">
        <w:t xml:space="preserve">, V. </w:t>
      </w:r>
      <w:proofErr w:type="spellStart"/>
      <w:r w:rsidRPr="002C2AA6">
        <w:t>Adushkina</w:t>
      </w:r>
      <w:proofErr w:type="spellEnd"/>
      <w:r w:rsidRPr="002C2AA6">
        <w:t xml:space="preserve">, J. </w:t>
      </w:r>
      <w:proofErr w:type="spellStart"/>
      <w:r w:rsidRPr="002C2AA6">
        <w:t>Kurths</w:t>
      </w:r>
      <w:proofErr w:type="spellEnd"/>
      <w:r w:rsidR="00E72DF8" w:rsidRPr="002C2AA6">
        <w:t xml:space="preserve">. </w:t>
      </w:r>
      <w:r w:rsidRPr="002C2AA6">
        <w:rPr>
          <w:b/>
          <w:bCs/>
        </w:rPr>
        <w:t xml:space="preserve">Music improves the therapeutic effects of bevacizumab in rats with glioblastoma: Modulation of drug distribution to the brain// Front Oncol. – 2022. V. 13, N. 12. – P. 1010188. </w:t>
      </w:r>
    </w:p>
    <w:p w14:paraId="27125FF6" w14:textId="77777777" w:rsidR="0012119F" w:rsidRPr="002C2AA6" w:rsidRDefault="0012119F" w:rsidP="0012119F">
      <w:pPr>
        <w:pStyle w:val="a4"/>
        <w:tabs>
          <w:tab w:val="left" w:pos="918"/>
        </w:tabs>
        <w:spacing w:line="259" w:lineRule="auto"/>
        <w:ind w:left="880" w:right="223" w:firstLine="0"/>
        <w:jc w:val="both"/>
        <w:rPr>
          <w:b/>
          <w:bCs/>
        </w:rPr>
      </w:pPr>
      <w:r w:rsidRPr="002C2AA6">
        <w:rPr>
          <w:b/>
          <w:bCs/>
        </w:rPr>
        <w:t>DOI: 10.3389/fonc.2022.1010188</w:t>
      </w:r>
    </w:p>
    <w:p w14:paraId="06F82FDF" w14:textId="77777777" w:rsidR="0012119F" w:rsidRPr="002C2AA6" w:rsidRDefault="0012119F" w:rsidP="0012119F">
      <w:pPr>
        <w:pStyle w:val="a4"/>
        <w:tabs>
          <w:tab w:val="left" w:pos="918"/>
        </w:tabs>
        <w:spacing w:line="259" w:lineRule="auto"/>
        <w:ind w:left="880" w:right="223" w:firstLine="0"/>
        <w:jc w:val="both"/>
        <w:rPr>
          <w:b/>
          <w:bCs/>
        </w:rPr>
      </w:pPr>
      <w:r w:rsidRPr="002C2AA6">
        <w:rPr>
          <w:b/>
          <w:bCs/>
        </w:rPr>
        <w:t xml:space="preserve">IF= 6.244 </w:t>
      </w:r>
    </w:p>
    <w:p w14:paraId="4007C004" w14:textId="1A64D1DC" w:rsidR="00645479" w:rsidRPr="002C2AA6" w:rsidRDefault="0012119F" w:rsidP="00645479">
      <w:pPr>
        <w:pStyle w:val="a4"/>
        <w:tabs>
          <w:tab w:val="left" w:pos="918"/>
        </w:tabs>
        <w:spacing w:line="259" w:lineRule="auto"/>
        <w:ind w:left="880" w:right="223" w:firstLine="0"/>
        <w:jc w:val="both"/>
        <w:rPr>
          <w:b/>
          <w:bCs/>
        </w:rPr>
      </w:pPr>
      <w:r w:rsidRPr="002C2AA6">
        <w:rPr>
          <w:b/>
          <w:bCs/>
        </w:rPr>
        <w:t>SJR: Q2</w:t>
      </w:r>
    </w:p>
    <w:p w14:paraId="40A067BB" w14:textId="4CCE8B74" w:rsidR="008D2502" w:rsidRPr="002C2AA6" w:rsidRDefault="00645479" w:rsidP="008D2502">
      <w:pPr>
        <w:pStyle w:val="a4"/>
        <w:numPr>
          <w:ilvl w:val="3"/>
          <w:numId w:val="2"/>
        </w:numPr>
        <w:tabs>
          <w:tab w:val="left" w:pos="918"/>
        </w:tabs>
        <w:spacing w:line="259" w:lineRule="auto"/>
        <w:ind w:right="223"/>
        <w:jc w:val="both"/>
        <w:rPr>
          <w:b/>
          <w:bCs/>
        </w:rPr>
      </w:pPr>
      <w:proofErr w:type="spellStart"/>
      <w:r w:rsidRPr="002C2AA6">
        <w:rPr>
          <w:rFonts w:ascii="Times New Roman" w:eastAsia="Times New Roman" w:hAnsi="Times New Roman" w:cs="Times New Roman"/>
          <w:color w:val="262633"/>
          <w:lang w:eastAsia="ru-RU"/>
        </w:rPr>
        <w:t>Semyachkina-Glushkovskaya</w:t>
      </w:r>
      <w:proofErr w:type="spellEnd"/>
      <w:r w:rsidRPr="002C2AA6">
        <w:rPr>
          <w:rFonts w:ascii="Times New Roman" w:eastAsia="Times New Roman" w:hAnsi="Times New Roman" w:cs="Times New Roman"/>
          <w:color w:val="262633"/>
          <w:lang w:eastAsia="ru-RU"/>
        </w:rPr>
        <w:t xml:space="preserve">. O.; Shirokov, A.; </w:t>
      </w:r>
      <w:proofErr w:type="spellStart"/>
      <w:r w:rsidRPr="002C2AA6">
        <w:rPr>
          <w:rFonts w:ascii="Times New Roman" w:eastAsia="Times New Roman" w:hAnsi="Times New Roman" w:cs="Times New Roman"/>
          <w:color w:val="262633"/>
          <w:lang w:eastAsia="ru-RU"/>
        </w:rPr>
        <w:t>Blokhina</w:t>
      </w:r>
      <w:proofErr w:type="spellEnd"/>
      <w:r w:rsidRPr="002C2AA6">
        <w:rPr>
          <w:rFonts w:ascii="Times New Roman" w:eastAsia="Times New Roman" w:hAnsi="Times New Roman" w:cs="Times New Roman"/>
          <w:color w:val="262633"/>
          <w:lang w:eastAsia="ru-RU"/>
        </w:rPr>
        <w:t xml:space="preserve">, I.; Fedosov, I.; </w:t>
      </w:r>
      <w:proofErr w:type="spellStart"/>
      <w:r w:rsidRPr="002C2AA6">
        <w:rPr>
          <w:rFonts w:ascii="Times New Roman" w:eastAsia="Times New Roman" w:hAnsi="Times New Roman" w:cs="Times New Roman"/>
          <w:color w:val="262633"/>
          <w:lang w:eastAsia="ru-RU"/>
        </w:rPr>
        <w:t>Terskov</w:t>
      </w:r>
      <w:proofErr w:type="spellEnd"/>
      <w:r w:rsidRPr="002C2AA6">
        <w:rPr>
          <w:rFonts w:ascii="Times New Roman" w:eastAsia="Times New Roman" w:hAnsi="Times New Roman" w:cs="Times New Roman"/>
          <w:color w:val="262633"/>
          <w:lang w:eastAsia="ru-RU"/>
        </w:rPr>
        <w:t xml:space="preserve">, A.; Dubrovsky, A.; Tsoy, M.; </w:t>
      </w:r>
      <w:proofErr w:type="spellStart"/>
      <w:r w:rsidRPr="002C2AA6">
        <w:rPr>
          <w:rFonts w:ascii="Times New Roman" w:eastAsia="Times New Roman" w:hAnsi="Times New Roman" w:cs="Times New Roman"/>
          <w:color w:val="262633"/>
          <w:lang w:eastAsia="ru-RU"/>
        </w:rPr>
        <w:t>Zlatogosrskaya</w:t>
      </w:r>
      <w:proofErr w:type="spellEnd"/>
      <w:r w:rsidRPr="002C2AA6">
        <w:rPr>
          <w:rFonts w:ascii="Times New Roman" w:eastAsia="Times New Roman" w:hAnsi="Times New Roman" w:cs="Times New Roman"/>
          <w:color w:val="262633"/>
          <w:lang w:eastAsia="ru-RU"/>
        </w:rPr>
        <w:t xml:space="preserve">, D.; </w:t>
      </w:r>
      <w:proofErr w:type="spellStart"/>
      <w:r w:rsidRPr="002C2AA6">
        <w:rPr>
          <w:rFonts w:ascii="Times New Roman" w:eastAsia="Times New Roman" w:hAnsi="Times New Roman" w:cs="Times New Roman"/>
          <w:color w:val="262633"/>
          <w:lang w:eastAsia="ru-RU"/>
        </w:rPr>
        <w:t>Adushkina</w:t>
      </w:r>
      <w:proofErr w:type="spellEnd"/>
      <w:r w:rsidRPr="002C2AA6">
        <w:rPr>
          <w:rFonts w:ascii="Times New Roman" w:eastAsia="Times New Roman" w:hAnsi="Times New Roman" w:cs="Times New Roman"/>
          <w:color w:val="262633"/>
          <w:lang w:eastAsia="ru-RU"/>
        </w:rPr>
        <w:t xml:space="preserve">, </w:t>
      </w:r>
      <w:r w:rsidRPr="002C2AA6">
        <w:rPr>
          <w:rFonts w:ascii="Times New Roman" w:eastAsia="Times New Roman" w:hAnsi="Times New Roman" w:cs="Times New Roman"/>
          <w:b/>
          <w:bCs/>
          <w:color w:val="262633"/>
          <w:lang w:eastAsia="ru-RU"/>
        </w:rPr>
        <w:t xml:space="preserve">V.; </w:t>
      </w:r>
      <w:proofErr w:type="spellStart"/>
      <w:r w:rsidRPr="002C2AA6">
        <w:rPr>
          <w:rFonts w:ascii="Times New Roman" w:eastAsia="Times New Roman" w:hAnsi="Times New Roman" w:cs="Times New Roman"/>
          <w:b/>
          <w:bCs/>
          <w:color w:val="262633"/>
          <w:lang w:eastAsia="ru-RU"/>
        </w:rPr>
        <w:t>Evsukova</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bCs/>
          <w:color w:val="262633"/>
          <w:lang w:eastAsia="ru-RU"/>
        </w:rPr>
        <w:t>Telnova</w:t>
      </w:r>
      <w:proofErr w:type="spellEnd"/>
      <w:r w:rsidRPr="002C2AA6">
        <w:rPr>
          <w:rFonts w:ascii="Times New Roman" w:eastAsia="Times New Roman" w:hAnsi="Times New Roman" w:cs="Times New Roman"/>
          <w:bCs/>
          <w:color w:val="262633"/>
          <w:lang w:eastAsia="ru-RU"/>
        </w:rPr>
        <w:t>, V.</w:t>
      </w:r>
      <w:r w:rsidRPr="002C2AA6">
        <w:rPr>
          <w:rFonts w:ascii="Times New Roman" w:eastAsia="Times New Roman" w:hAnsi="Times New Roman" w:cs="Times New Roman"/>
          <w:color w:val="262633"/>
          <w:lang w:eastAsia="ru-RU"/>
        </w:rPr>
        <w:t xml:space="preserve">; </w:t>
      </w:r>
      <w:proofErr w:type="spellStart"/>
      <w:r w:rsidRPr="002C2AA6">
        <w:rPr>
          <w:rFonts w:ascii="Times New Roman" w:eastAsia="Times New Roman" w:hAnsi="Times New Roman" w:cs="Times New Roman"/>
          <w:color w:val="262633"/>
          <w:lang w:eastAsia="ru-RU"/>
        </w:rPr>
        <w:t>Tzven</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Krupnova</w:t>
      </w:r>
      <w:proofErr w:type="spellEnd"/>
      <w:r w:rsidRPr="002C2AA6">
        <w:rPr>
          <w:rFonts w:ascii="Times New Roman" w:eastAsia="Times New Roman" w:hAnsi="Times New Roman" w:cs="Times New Roman"/>
          <w:color w:val="262633"/>
          <w:lang w:eastAsia="ru-RU"/>
        </w:rPr>
        <w:t xml:space="preserve">, V.; </w:t>
      </w:r>
      <w:proofErr w:type="spellStart"/>
      <w:r w:rsidRPr="002C2AA6">
        <w:rPr>
          <w:rFonts w:ascii="Times New Roman" w:eastAsia="Times New Roman" w:hAnsi="Times New Roman" w:cs="Times New Roman"/>
          <w:color w:val="262633"/>
          <w:lang w:eastAsia="ru-RU"/>
        </w:rPr>
        <w:t>Manzhaeva</w:t>
      </w:r>
      <w:proofErr w:type="spellEnd"/>
      <w:r w:rsidRPr="002C2AA6">
        <w:rPr>
          <w:rFonts w:ascii="Times New Roman" w:eastAsia="Times New Roman" w:hAnsi="Times New Roman" w:cs="Times New Roman"/>
          <w:color w:val="262633"/>
          <w:lang w:eastAsia="ru-RU"/>
        </w:rPr>
        <w:t xml:space="preserve">, M.; </w:t>
      </w:r>
      <w:proofErr w:type="spellStart"/>
      <w:r w:rsidRPr="002C2AA6">
        <w:rPr>
          <w:rFonts w:ascii="Times New Roman" w:eastAsia="Times New Roman" w:hAnsi="Times New Roman" w:cs="Times New Roman"/>
          <w:color w:val="262633"/>
          <w:lang w:eastAsia="ru-RU"/>
        </w:rPr>
        <w:t>Dmitrenko</w:t>
      </w:r>
      <w:proofErr w:type="spellEnd"/>
      <w:r w:rsidRPr="002C2AA6">
        <w:rPr>
          <w:rFonts w:ascii="Times New Roman" w:eastAsia="Times New Roman" w:hAnsi="Times New Roman" w:cs="Times New Roman"/>
          <w:color w:val="262633"/>
          <w:lang w:eastAsia="ru-RU"/>
        </w:rPr>
        <w:t xml:space="preserve">, A.; Penzel, T.; </w:t>
      </w:r>
      <w:proofErr w:type="spellStart"/>
      <w:r w:rsidRPr="002C2AA6">
        <w:rPr>
          <w:rFonts w:ascii="Times New Roman" w:eastAsia="Times New Roman" w:hAnsi="Times New Roman" w:cs="Times New Roman"/>
          <w:color w:val="262633"/>
          <w:lang w:eastAsia="ru-RU"/>
        </w:rPr>
        <w:t>Kurths</w:t>
      </w:r>
      <w:proofErr w:type="spellEnd"/>
      <w:r w:rsidRPr="002C2AA6">
        <w:rPr>
          <w:rFonts w:ascii="Times New Roman" w:eastAsia="Times New Roman" w:hAnsi="Times New Roman" w:cs="Times New Roman"/>
          <w:color w:val="262633"/>
          <w:lang w:eastAsia="ru-RU"/>
        </w:rPr>
        <w:t>, J.</w:t>
      </w:r>
      <w:r w:rsidRPr="002C2AA6">
        <w:rPr>
          <w:rFonts w:ascii="Times New Roman" w:eastAsia="Times New Roman" w:hAnsi="Times New Roman" w:cs="Times New Roman"/>
          <w:color w:val="262633"/>
          <w:lang w:eastAsia="ru-RU"/>
        </w:rPr>
        <w:t xml:space="preserve"> </w:t>
      </w:r>
      <w:r w:rsidRPr="002C2AA6">
        <w:rPr>
          <w:rFonts w:ascii="Times New Roman" w:eastAsia="Times New Roman" w:hAnsi="Times New Roman" w:cs="Times New Roman"/>
          <w:b/>
          <w:bCs/>
          <w:color w:val="262633"/>
          <w:lang w:eastAsia="ru-RU"/>
        </w:rPr>
        <w:t>Mechanisms of phototherapy of Alzheimer’s disease during sleep and wakefulness: the role of the meningeal lymphatics</w:t>
      </w:r>
      <w:r w:rsidRPr="002C2AA6">
        <w:rPr>
          <w:rFonts w:ascii="Times New Roman" w:eastAsia="Times New Roman" w:hAnsi="Times New Roman" w:cs="Times New Roman"/>
          <w:color w:val="262633"/>
          <w:lang w:eastAsia="ru-RU"/>
        </w:rPr>
        <w:t xml:space="preserve">. Front </w:t>
      </w:r>
      <w:proofErr w:type="spellStart"/>
      <w:r w:rsidRPr="002C2AA6">
        <w:rPr>
          <w:rFonts w:ascii="Times New Roman" w:eastAsia="Times New Roman" w:hAnsi="Times New Roman" w:cs="Times New Roman"/>
          <w:color w:val="262633"/>
          <w:lang w:eastAsia="ru-RU"/>
        </w:rPr>
        <w:t>Optoelectron</w:t>
      </w:r>
      <w:proofErr w:type="spellEnd"/>
      <w:r w:rsidRPr="002C2AA6">
        <w:rPr>
          <w:rFonts w:ascii="Times New Roman" w:eastAsia="Times New Roman" w:hAnsi="Times New Roman" w:cs="Times New Roman"/>
          <w:color w:val="262633"/>
          <w:lang w:eastAsia="ru-RU"/>
        </w:rPr>
        <w:t xml:space="preserve"> 2023, 16, 22.</w:t>
      </w:r>
    </w:p>
    <w:p w14:paraId="2AC8B1EA" w14:textId="7E1936EF" w:rsidR="00645479" w:rsidRPr="002C2AA6" w:rsidRDefault="00645479" w:rsidP="008D2502">
      <w:pPr>
        <w:pStyle w:val="a4"/>
        <w:numPr>
          <w:ilvl w:val="3"/>
          <w:numId w:val="2"/>
        </w:numPr>
        <w:tabs>
          <w:tab w:val="left" w:pos="918"/>
        </w:tabs>
        <w:spacing w:line="259" w:lineRule="auto"/>
        <w:ind w:right="223"/>
        <w:jc w:val="both"/>
        <w:rPr>
          <w:b/>
          <w:bCs/>
        </w:rPr>
      </w:pPr>
      <w:proofErr w:type="spellStart"/>
      <w:r w:rsidRPr="002C2AA6">
        <w:rPr>
          <w:rFonts w:ascii="Times New Roman" w:eastAsia="Times New Roman" w:hAnsi="Times New Roman" w:cs="Times New Roman"/>
          <w:color w:val="262633"/>
          <w:lang w:eastAsia="ru-RU"/>
        </w:rPr>
        <w:t>Semyachkina-Glushkovskaya</w:t>
      </w:r>
      <w:proofErr w:type="spellEnd"/>
      <w:r w:rsidRPr="002C2AA6">
        <w:rPr>
          <w:rFonts w:ascii="Times New Roman" w:eastAsia="Times New Roman" w:hAnsi="Times New Roman" w:cs="Times New Roman"/>
          <w:color w:val="262633"/>
          <w:lang w:eastAsia="ru-RU"/>
        </w:rPr>
        <w:t xml:space="preserve">, O.; </w:t>
      </w:r>
      <w:proofErr w:type="spellStart"/>
      <w:r w:rsidRPr="002C2AA6">
        <w:rPr>
          <w:rFonts w:ascii="Times New Roman" w:eastAsia="Times New Roman" w:hAnsi="Times New Roman" w:cs="Times New Roman"/>
          <w:color w:val="262633"/>
          <w:lang w:eastAsia="ru-RU"/>
        </w:rPr>
        <w:t>Sokolovski</w:t>
      </w:r>
      <w:proofErr w:type="spellEnd"/>
      <w:r w:rsidRPr="002C2AA6">
        <w:rPr>
          <w:rFonts w:ascii="Times New Roman" w:eastAsia="Times New Roman" w:hAnsi="Times New Roman" w:cs="Times New Roman"/>
          <w:color w:val="262633"/>
          <w:lang w:eastAsia="ru-RU"/>
        </w:rPr>
        <w:t xml:space="preserve">, S.; Fedosov, I.; Shirokov, A.; </w:t>
      </w:r>
      <w:proofErr w:type="spellStart"/>
      <w:r w:rsidRPr="002C2AA6">
        <w:rPr>
          <w:rFonts w:ascii="Times New Roman" w:eastAsia="Times New Roman" w:hAnsi="Times New Roman" w:cs="Times New Roman"/>
          <w:color w:val="262633"/>
          <w:lang w:eastAsia="ru-RU"/>
        </w:rPr>
        <w:t>Navolokin</w:t>
      </w:r>
      <w:proofErr w:type="spellEnd"/>
      <w:r w:rsidRPr="002C2AA6">
        <w:rPr>
          <w:rFonts w:ascii="Times New Roman" w:eastAsia="Times New Roman" w:hAnsi="Times New Roman" w:cs="Times New Roman"/>
          <w:color w:val="262633"/>
          <w:lang w:eastAsia="ru-RU"/>
        </w:rPr>
        <w:t xml:space="preserve">, N.; </w:t>
      </w:r>
      <w:proofErr w:type="spellStart"/>
      <w:r w:rsidRPr="002C2AA6">
        <w:rPr>
          <w:rFonts w:ascii="Times New Roman" w:eastAsia="Times New Roman" w:hAnsi="Times New Roman" w:cs="Times New Roman"/>
          <w:color w:val="262633"/>
          <w:lang w:eastAsia="ru-RU"/>
        </w:rPr>
        <w:t>Bucharskaya</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Blokhina</w:t>
      </w:r>
      <w:proofErr w:type="spellEnd"/>
      <w:r w:rsidRPr="002C2AA6">
        <w:rPr>
          <w:rFonts w:ascii="Times New Roman" w:eastAsia="Times New Roman" w:hAnsi="Times New Roman" w:cs="Times New Roman"/>
          <w:color w:val="262633"/>
          <w:lang w:eastAsia="ru-RU"/>
        </w:rPr>
        <w:t xml:space="preserve">, I.; </w:t>
      </w:r>
      <w:proofErr w:type="spellStart"/>
      <w:r w:rsidRPr="002C2AA6">
        <w:rPr>
          <w:rFonts w:ascii="Times New Roman" w:eastAsia="Times New Roman" w:hAnsi="Times New Roman" w:cs="Times New Roman"/>
          <w:color w:val="262633"/>
          <w:lang w:eastAsia="ru-RU"/>
        </w:rPr>
        <w:t>Terskov</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Dubrovski</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bCs/>
          <w:color w:val="262633"/>
          <w:lang w:eastAsia="ru-RU"/>
        </w:rPr>
        <w:t>Telnova</w:t>
      </w:r>
      <w:proofErr w:type="spellEnd"/>
      <w:r w:rsidRPr="002C2AA6">
        <w:rPr>
          <w:rFonts w:ascii="Times New Roman" w:eastAsia="Times New Roman" w:hAnsi="Times New Roman" w:cs="Times New Roman"/>
          <w:bCs/>
          <w:color w:val="262633"/>
          <w:lang w:eastAsia="ru-RU"/>
        </w:rPr>
        <w:t>, V</w:t>
      </w:r>
      <w:r w:rsidRPr="002C2AA6">
        <w:rPr>
          <w:rFonts w:ascii="Times New Roman" w:eastAsia="Times New Roman" w:hAnsi="Times New Roman" w:cs="Times New Roman"/>
          <w:color w:val="262633"/>
          <w:lang w:eastAsia="ru-RU"/>
        </w:rPr>
        <w:t xml:space="preserve">.; </w:t>
      </w:r>
      <w:proofErr w:type="spellStart"/>
      <w:r w:rsidRPr="002C2AA6">
        <w:rPr>
          <w:rFonts w:ascii="Times New Roman" w:eastAsia="Times New Roman" w:hAnsi="Times New Roman" w:cs="Times New Roman"/>
          <w:color w:val="262633"/>
          <w:lang w:eastAsia="ru-RU"/>
        </w:rPr>
        <w:t>Tzven</w:t>
      </w:r>
      <w:proofErr w:type="spellEnd"/>
      <w:r w:rsidRPr="002C2AA6">
        <w:rPr>
          <w:rFonts w:ascii="Times New Roman" w:eastAsia="Times New Roman" w:hAnsi="Times New Roman" w:cs="Times New Roman"/>
          <w:color w:val="262633"/>
          <w:lang w:eastAsia="ru-RU"/>
        </w:rPr>
        <w:t xml:space="preserve">, A.; Tzoy, M.; </w:t>
      </w:r>
      <w:proofErr w:type="spellStart"/>
      <w:r w:rsidRPr="002C2AA6">
        <w:rPr>
          <w:rFonts w:ascii="Times New Roman" w:eastAsia="Times New Roman" w:hAnsi="Times New Roman" w:cs="Times New Roman"/>
          <w:b/>
          <w:bCs/>
          <w:color w:val="262633"/>
          <w:lang w:eastAsia="ru-RU"/>
        </w:rPr>
        <w:t>Evsukova</w:t>
      </w:r>
      <w:proofErr w:type="spellEnd"/>
      <w:r w:rsidRPr="002C2AA6">
        <w:rPr>
          <w:rFonts w:ascii="Times New Roman" w:eastAsia="Times New Roman" w:hAnsi="Times New Roman" w:cs="Times New Roman"/>
          <w:b/>
          <w:bCs/>
          <w:color w:val="262633"/>
          <w:lang w:eastAsia="ru-RU"/>
        </w:rPr>
        <w:t>, A</w:t>
      </w:r>
      <w:r w:rsidRPr="002C2AA6">
        <w:rPr>
          <w:rFonts w:ascii="Times New Roman" w:eastAsia="Times New Roman" w:hAnsi="Times New Roman" w:cs="Times New Roman"/>
          <w:color w:val="262633"/>
          <w:lang w:eastAsia="ru-RU"/>
        </w:rPr>
        <w:t xml:space="preserve">.; </w:t>
      </w:r>
      <w:proofErr w:type="spellStart"/>
      <w:r w:rsidRPr="002C2AA6">
        <w:rPr>
          <w:rFonts w:ascii="Times New Roman" w:eastAsia="Times New Roman" w:hAnsi="Times New Roman" w:cs="Times New Roman"/>
          <w:color w:val="262633"/>
          <w:lang w:eastAsia="ru-RU"/>
        </w:rPr>
        <w:t>Zhlatogosrkaya</w:t>
      </w:r>
      <w:proofErr w:type="spellEnd"/>
      <w:r w:rsidRPr="002C2AA6">
        <w:rPr>
          <w:rFonts w:ascii="Times New Roman" w:eastAsia="Times New Roman" w:hAnsi="Times New Roman" w:cs="Times New Roman"/>
          <w:color w:val="262633"/>
          <w:lang w:eastAsia="ru-RU"/>
        </w:rPr>
        <w:t xml:space="preserve">, D.; </w:t>
      </w:r>
      <w:proofErr w:type="spellStart"/>
      <w:r w:rsidRPr="002C2AA6">
        <w:rPr>
          <w:rFonts w:ascii="Times New Roman" w:eastAsia="Times New Roman" w:hAnsi="Times New Roman" w:cs="Times New Roman"/>
          <w:color w:val="262633"/>
          <w:lang w:eastAsia="ru-RU"/>
        </w:rPr>
        <w:t>Adushkina</w:t>
      </w:r>
      <w:proofErr w:type="spellEnd"/>
      <w:r w:rsidRPr="002C2AA6">
        <w:rPr>
          <w:rFonts w:ascii="Times New Roman" w:eastAsia="Times New Roman" w:hAnsi="Times New Roman" w:cs="Times New Roman"/>
          <w:color w:val="262633"/>
          <w:lang w:eastAsia="ru-RU"/>
        </w:rPr>
        <w:t xml:space="preserve">, V.; </w:t>
      </w:r>
      <w:proofErr w:type="spellStart"/>
      <w:r w:rsidRPr="002C2AA6">
        <w:rPr>
          <w:rFonts w:ascii="Times New Roman" w:eastAsia="Times New Roman" w:hAnsi="Times New Roman" w:cs="Times New Roman"/>
          <w:color w:val="262633"/>
          <w:lang w:eastAsia="ru-RU"/>
        </w:rPr>
        <w:t>Dmitrenko</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Manzhaeva</w:t>
      </w:r>
      <w:proofErr w:type="spellEnd"/>
      <w:r w:rsidRPr="002C2AA6">
        <w:rPr>
          <w:rFonts w:ascii="Times New Roman" w:eastAsia="Times New Roman" w:hAnsi="Times New Roman" w:cs="Times New Roman"/>
          <w:color w:val="262633"/>
          <w:lang w:eastAsia="ru-RU"/>
        </w:rPr>
        <w:t xml:space="preserve">, M.; </w:t>
      </w:r>
      <w:proofErr w:type="spellStart"/>
      <w:r w:rsidRPr="002C2AA6">
        <w:rPr>
          <w:rFonts w:ascii="Times New Roman" w:eastAsia="Times New Roman" w:hAnsi="Times New Roman" w:cs="Times New Roman"/>
          <w:color w:val="262633"/>
          <w:lang w:eastAsia="ru-RU"/>
        </w:rPr>
        <w:t>Krupnova</w:t>
      </w:r>
      <w:proofErr w:type="spellEnd"/>
      <w:r w:rsidRPr="002C2AA6">
        <w:rPr>
          <w:rFonts w:ascii="Times New Roman" w:eastAsia="Times New Roman" w:hAnsi="Times New Roman" w:cs="Times New Roman"/>
          <w:color w:val="262633"/>
          <w:lang w:eastAsia="ru-RU"/>
        </w:rPr>
        <w:t xml:space="preserve">, V.; </w:t>
      </w:r>
      <w:proofErr w:type="spellStart"/>
      <w:r w:rsidRPr="002C2AA6">
        <w:rPr>
          <w:rFonts w:ascii="Times New Roman" w:eastAsia="Times New Roman" w:hAnsi="Times New Roman" w:cs="Times New Roman"/>
          <w:color w:val="262633"/>
          <w:lang w:eastAsia="ru-RU"/>
        </w:rPr>
        <w:t>Noghero</w:t>
      </w:r>
      <w:proofErr w:type="spellEnd"/>
      <w:r w:rsidRPr="002C2AA6">
        <w:rPr>
          <w:rFonts w:ascii="Times New Roman" w:eastAsia="Times New Roman" w:hAnsi="Times New Roman" w:cs="Times New Roman"/>
          <w:color w:val="262633"/>
          <w:lang w:eastAsia="ru-RU"/>
        </w:rPr>
        <w:t xml:space="preserve">, A.; Bragin, D.; </w:t>
      </w:r>
      <w:proofErr w:type="spellStart"/>
      <w:r w:rsidRPr="002C2AA6">
        <w:rPr>
          <w:rFonts w:ascii="Times New Roman" w:eastAsia="Times New Roman" w:hAnsi="Times New Roman" w:cs="Times New Roman"/>
          <w:color w:val="262633"/>
          <w:lang w:eastAsia="ru-RU"/>
        </w:rPr>
        <w:t>Bragina</w:t>
      </w:r>
      <w:proofErr w:type="spellEnd"/>
      <w:r w:rsidRPr="002C2AA6">
        <w:rPr>
          <w:rFonts w:ascii="Times New Roman" w:eastAsia="Times New Roman" w:hAnsi="Times New Roman" w:cs="Times New Roman"/>
          <w:color w:val="262633"/>
          <w:lang w:eastAsia="ru-RU"/>
        </w:rPr>
        <w:t xml:space="preserve">, O.; Borisova, E.; </w:t>
      </w:r>
      <w:proofErr w:type="spellStart"/>
      <w:r w:rsidRPr="002C2AA6">
        <w:rPr>
          <w:rFonts w:ascii="Times New Roman" w:eastAsia="Times New Roman" w:hAnsi="Times New Roman" w:cs="Times New Roman"/>
          <w:color w:val="262633"/>
          <w:lang w:eastAsia="ru-RU"/>
        </w:rPr>
        <w:t>Kurths</w:t>
      </w:r>
      <w:proofErr w:type="spellEnd"/>
      <w:r w:rsidRPr="002C2AA6">
        <w:rPr>
          <w:rFonts w:ascii="Times New Roman" w:eastAsia="Times New Roman" w:hAnsi="Times New Roman" w:cs="Times New Roman"/>
          <w:color w:val="262633"/>
          <w:lang w:eastAsia="ru-RU"/>
        </w:rPr>
        <w:t>, J.; Rafailov. E.</w:t>
      </w:r>
      <w:r w:rsidRPr="002C2AA6">
        <w:rPr>
          <w:rFonts w:ascii="Times New Roman" w:eastAsia="Times New Roman" w:hAnsi="Times New Roman" w:cs="Times New Roman"/>
          <w:color w:val="262633"/>
          <w:lang w:eastAsia="ru-RU"/>
        </w:rPr>
        <w:t xml:space="preserve"> </w:t>
      </w:r>
      <w:r w:rsidRPr="002C2AA6">
        <w:rPr>
          <w:rFonts w:ascii="Times New Roman" w:eastAsia="Times New Roman" w:hAnsi="Times New Roman" w:cs="Times New Roman"/>
          <w:b/>
          <w:bCs/>
          <w:color w:val="262633"/>
          <w:lang w:eastAsia="ru-RU"/>
        </w:rPr>
        <w:t xml:space="preserve">Transcranial </w:t>
      </w:r>
      <w:proofErr w:type="spellStart"/>
      <w:r w:rsidRPr="002C2AA6">
        <w:rPr>
          <w:rFonts w:ascii="Times New Roman" w:eastAsia="Times New Roman" w:hAnsi="Times New Roman" w:cs="Times New Roman"/>
          <w:b/>
          <w:bCs/>
          <w:color w:val="262633"/>
          <w:lang w:eastAsia="ru-RU"/>
        </w:rPr>
        <w:t>photosensitiser</w:t>
      </w:r>
      <w:proofErr w:type="spellEnd"/>
      <w:r w:rsidRPr="002C2AA6">
        <w:rPr>
          <w:rFonts w:ascii="Times New Roman" w:eastAsia="Times New Roman" w:hAnsi="Times New Roman" w:cs="Times New Roman"/>
          <w:b/>
          <w:bCs/>
          <w:color w:val="262633"/>
          <w:lang w:eastAsia="ru-RU"/>
        </w:rPr>
        <w:t>-free laser treatment of glioblastoma in rat brain.</w:t>
      </w:r>
      <w:r w:rsidRPr="002C2AA6">
        <w:rPr>
          <w:rFonts w:ascii="Times New Roman" w:eastAsia="Times New Roman" w:hAnsi="Times New Roman" w:cs="Times New Roman"/>
          <w:color w:val="262633"/>
          <w:lang w:eastAsia="ru-RU"/>
        </w:rPr>
        <w:t xml:space="preserve"> Int J Mol Sci 2023, 24, 13696.</w:t>
      </w:r>
    </w:p>
    <w:p w14:paraId="285D637D" w14:textId="591F25B6" w:rsidR="00645479" w:rsidRPr="002C2AA6" w:rsidRDefault="00E03F32" w:rsidP="008D2502">
      <w:pPr>
        <w:pStyle w:val="a4"/>
        <w:numPr>
          <w:ilvl w:val="3"/>
          <w:numId w:val="2"/>
        </w:numPr>
        <w:tabs>
          <w:tab w:val="left" w:pos="918"/>
        </w:tabs>
        <w:spacing w:line="259" w:lineRule="auto"/>
        <w:ind w:right="223"/>
        <w:jc w:val="both"/>
        <w:rPr>
          <w:b/>
          <w:bCs/>
        </w:rPr>
      </w:pPr>
      <w:proofErr w:type="spellStart"/>
      <w:r w:rsidRPr="002C2AA6">
        <w:rPr>
          <w:rFonts w:ascii="Times New Roman" w:eastAsia="Times New Roman" w:hAnsi="Times New Roman" w:cs="Times New Roman"/>
          <w:color w:val="262633"/>
          <w:lang w:eastAsia="ru-RU"/>
        </w:rPr>
        <w:t>Semyachkina-Glushkovskaya</w:t>
      </w:r>
      <w:proofErr w:type="spellEnd"/>
      <w:r w:rsidRPr="002C2AA6">
        <w:rPr>
          <w:rFonts w:ascii="Times New Roman" w:eastAsia="Times New Roman" w:hAnsi="Times New Roman" w:cs="Times New Roman"/>
          <w:color w:val="262633"/>
          <w:lang w:eastAsia="ru-RU"/>
        </w:rPr>
        <w:t xml:space="preserve">, O.; Fedosov, I.; </w:t>
      </w:r>
      <w:proofErr w:type="spellStart"/>
      <w:r w:rsidRPr="002C2AA6">
        <w:rPr>
          <w:rFonts w:ascii="Times New Roman" w:eastAsia="Times New Roman" w:hAnsi="Times New Roman" w:cs="Times New Roman"/>
          <w:color w:val="262633"/>
          <w:lang w:eastAsia="ru-RU"/>
        </w:rPr>
        <w:t>Zaikin</w:t>
      </w:r>
      <w:proofErr w:type="spellEnd"/>
      <w:r w:rsidRPr="002C2AA6">
        <w:rPr>
          <w:rFonts w:ascii="Times New Roman" w:eastAsia="Times New Roman" w:hAnsi="Times New Roman" w:cs="Times New Roman"/>
          <w:color w:val="262633"/>
          <w:lang w:eastAsia="ru-RU"/>
        </w:rPr>
        <w:t xml:space="preserve">, A.; Ageev, V.; </w:t>
      </w:r>
      <w:proofErr w:type="spellStart"/>
      <w:r w:rsidRPr="002C2AA6">
        <w:rPr>
          <w:rFonts w:ascii="Times New Roman" w:eastAsia="Times New Roman" w:hAnsi="Times New Roman" w:cs="Times New Roman"/>
          <w:color w:val="262633"/>
          <w:lang w:eastAsia="ru-RU"/>
        </w:rPr>
        <w:t>Ilyukov</w:t>
      </w:r>
      <w:proofErr w:type="spellEnd"/>
      <w:r w:rsidRPr="002C2AA6">
        <w:rPr>
          <w:rFonts w:ascii="Times New Roman" w:eastAsia="Times New Roman" w:hAnsi="Times New Roman" w:cs="Times New Roman"/>
          <w:color w:val="262633"/>
          <w:lang w:eastAsia="ru-RU"/>
        </w:rPr>
        <w:t xml:space="preserve">, E.; Myagkov, D.; </w:t>
      </w:r>
      <w:proofErr w:type="spellStart"/>
      <w:r w:rsidRPr="002C2AA6">
        <w:rPr>
          <w:rFonts w:ascii="Times New Roman" w:eastAsia="Times New Roman" w:hAnsi="Times New Roman" w:cs="Times New Roman"/>
          <w:color w:val="262633"/>
          <w:lang w:eastAsia="ru-RU"/>
        </w:rPr>
        <w:t>Tuktarov</w:t>
      </w:r>
      <w:proofErr w:type="spellEnd"/>
      <w:r w:rsidRPr="002C2AA6">
        <w:rPr>
          <w:rFonts w:ascii="Times New Roman" w:eastAsia="Times New Roman" w:hAnsi="Times New Roman" w:cs="Times New Roman"/>
          <w:color w:val="262633"/>
          <w:lang w:eastAsia="ru-RU"/>
        </w:rPr>
        <w:t xml:space="preserve">, D.; </w:t>
      </w:r>
      <w:proofErr w:type="spellStart"/>
      <w:r w:rsidRPr="002C2AA6">
        <w:rPr>
          <w:rFonts w:ascii="Times New Roman" w:eastAsia="Times New Roman" w:hAnsi="Times New Roman" w:cs="Times New Roman"/>
          <w:color w:val="262633"/>
          <w:lang w:eastAsia="ru-RU"/>
        </w:rPr>
        <w:t>Blokhina</w:t>
      </w:r>
      <w:proofErr w:type="spellEnd"/>
      <w:r w:rsidRPr="002C2AA6">
        <w:rPr>
          <w:rFonts w:ascii="Times New Roman" w:eastAsia="Times New Roman" w:hAnsi="Times New Roman" w:cs="Times New Roman"/>
          <w:color w:val="262633"/>
          <w:lang w:eastAsia="ru-RU"/>
        </w:rPr>
        <w:t xml:space="preserve">, I.; Shirokov, A.; </w:t>
      </w:r>
      <w:proofErr w:type="spellStart"/>
      <w:r w:rsidRPr="002C2AA6">
        <w:rPr>
          <w:rFonts w:ascii="Times New Roman" w:eastAsia="Times New Roman" w:hAnsi="Times New Roman" w:cs="Times New Roman"/>
          <w:color w:val="262633"/>
          <w:lang w:eastAsia="ru-RU"/>
        </w:rPr>
        <w:t>Terskov</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Zlatogorskaya</w:t>
      </w:r>
      <w:proofErr w:type="spellEnd"/>
      <w:r w:rsidRPr="002C2AA6">
        <w:rPr>
          <w:rFonts w:ascii="Times New Roman" w:eastAsia="Times New Roman" w:hAnsi="Times New Roman" w:cs="Times New Roman"/>
          <w:color w:val="262633"/>
          <w:lang w:eastAsia="ru-RU"/>
        </w:rPr>
        <w:t xml:space="preserve">, D.; </w:t>
      </w:r>
      <w:proofErr w:type="spellStart"/>
      <w:r w:rsidRPr="002C2AA6">
        <w:rPr>
          <w:rFonts w:ascii="Times New Roman" w:eastAsia="Times New Roman" w:hAnsi="Times New Roman" w:cs="Times New Roman"/>
          <w:color w:val="262633"/>
          <w:lang w:eastAsia="ru-RU"/>
        </w:rPr>
        <w:t>Adushkina</w:t>
      </w:r>
      <w:proofErr w:type="spellEnd"/>
      <w:r w:rsidRPr="002C2AA6">
        <w:rPr>
          <w:rFonts w:ascii="Times New Roman" w:eastAsia="Times New Roman" w:hAnsi="Times New Roman" w:cs="Times New Roman"/>
          <w:color w:val="262633"/>
          <w:lang w:eastAsia="ru-RU"/>
        </w:rPr>
        <w:t xml:space="preserve">, V.; </w:t>
      </w:r>
      <w:proofErr w:type="spellStart"/>
      <w:r w:rsidRPr="002C2AA6">
        <w:rPr>
          <w:rFonts w:ascii="Times New Roman" w:eastAsia="Times New Roman" w:hAnsi="Times New Roman" w:cs="Times New Roman"/>
          <w:b/>
          <w:bCs/>
          <w:color w:val="262633"/>
          <w:lang w:eastAsia="ru-RU"/>
        </w:rPr>
        <w:t>Evsukova</w:t>
      </w:r>
      <w:proofErr w:type="spellEnd"/>
      <w:r w:rsidRPr="002C2AA6">
        <w:rPr>
          <w:rFonts w:ascii="Times New Roman" w:eastAsia="Times New Roman" w:hAnsi="Times New Roman" w:cs="Times New Roman"/>
          <w:b/>
          <w:bCs/>
          <w:color w:val="262633"/>
          <w:lang w:eastAsia="ru-RU"/>
        </w:rPr>
        <w:t>, A</w:t>
      </w:r>
      <w:r w:rsidRPr="002C2AA6">
        <w:rPr>
          <w:rFonts w:ascii="Times New Roman" w:eastAsia="Times New Roman" w:hAnsi="Times New Roman" w:cs="Times New Roman"/>
          <w:color w:val="262633"/>
          <w:lang w:eastAsia="ru-RU"/>
        </w:rPr>
        <w:t xml:space="preserve">.; Dubrovsky, A.; Tsoy, M.; </w:t>
      </w:r>
      <w:proofErr w:type="spellStart"/>
      <w:r w:rsidRPr="002C2AA6">
        <w:rPr>
          <w:rFonts w:ascii="Times New Roman" w:eastAsia="Times New Roman" w:hAnsi="Times New Roman" w:cs="Times New Roman"/>
          <w:bCs/>
          <w:color w:val="262633"/>
          <w:lang w:eastAsia="ru-RU"/>
        </w:rPr>
        <w:t>Telnova</w:t>
      </w:r>
      <w:proofErr w:type="spellEnd"/>
      <w:r w:rsidRPr="002C2AA6">
        <w:rPr>
          <w:rFonts w:ascii="Times New Roman" w:eastAsia="Times New Roman" w:hAnsi="Times New Roman" w:cs="Times New Roman"/>
          <w:bCs/>
          <w:color w:val="262633"/>
          <w:lang w:eastAsia="ru-RU"/>
        </w:rPr>
        <w:t>, V.;</w:t>
      </w:r>
      <w:r w:rsidRPr="002C2AA6">
        <w:rPr>
          <w:rFonts w:ascii="Times New Roman" w:eastAsia="Times New Roman" w:hAnsi="Times New Roman" w:cs="Times New Roman"/>
          <w:color w:val="262633"/>
          <w:lang w:eastAsia="ru-RU"/>
        </w:rPr>
        <w:t xml:space="preserve"> </w:t>
      </w:r>
      <w:proofErr w:type="spellStart"/>
      <w:r w:rsidRPr="002C2AA6">
        <w:rPr>
          <w:rFonts w:ascii="Times New Roman" w:eastAsia="Times New Roman" w:hAnsi="Times New Roman" w:cs="Times New Roman"/>
          <w:color w:val="262633"/>
          <w:lang w:eastAsia="ru-RU"/>
        </w:rPr>
        <w:t>Manzhaeva</w:t>
      </w:r>
      <w:proofErr w:type="spellEnd"/>
      <w:r w:rsidRPr="002C2AA6">
        <w:rPr>
          <w:rFonts w:ascii="Times New Roman" w:eastAsia="Times New Roman" w:hAnsi="Times New Roman" w:cs="Times New Roman"/>
          <w:color w:val="262633"/>
          <w:lang w:eastAsia="ru-RU"/>
        </w:rPr>
        <w:t xml:space="preserve">, M.; </w:t>
      </w:r>
      <w:proofErr w:type="spellStart"/>
      <w:r w:rsidRPr="002C2AA6">
        <w:rPr>
          <w:rFonts w:ascii="Times New Roman" w:eastAsia="Times New Roman" w:hAnsi="Times New Roman" w:cs="Times New Roman"/>
          <w:color w:val="262633"/>
          <w:lang w:eastAsia="ru-RU"/>
        </w:rPr>
        <w:t>Dmitrenko</w:t>
      </w:r>
      <w:proofErr w:type="spellEnd"/>
      <w:r w:rsidRPr="002C2AA6">
        <w:rPr>
          <w:rFonts w:ascii="Times New Roman" w:eastAsia="Times New Roman" w:hAnsi="Times New Roman" w:cs="Times New Roman"/>
          <w:color w:val="262633"/>
          <w:lang w:eastAsia="ru-RU"/>
        </w:rPr>
        <w:t xml:space="preserve">, A.; </w:t>
      </w:r>
      <w:proofErr w:type="spellStart"/>
      <w:r w:rsidRPr="002C2AA6">
        <w:rPr>
          <w:rFonts w:ascii="Times New Roman" w:eastAsia="Times New Roman" w:hAnsi="Times New Roman" w:cs="Times New Roman"/>
          <w:color w:val="262633"/>
          <w:lang w:eastAsia="ru-RU"/>
        </w:rPr>
        <w:t>Krupnova</w:t>
      </w:r>
      <w:proofErr w:type="spellEnd"/>
      <w:r w:rsidRPr="002C2AA6">
        <w:rPr>
          <w:rFonts w:ascii="Times New Roman" w:eastAsia="Times New Roman" w:hAnsi="Times New Roman" w:cs="Times New Roman"/>
          <w:color w:val="262633"/>
          <w:lang w:eastAsia="ru-RU"/>
        </w:rPr>
        <w:t xml:space="preserve">, V.; </w:t>
      </w:r>
      <w:proofErr w:type="spellStart"/>
      <w:r w:rsidRPr="002C2AA6">
        <w:rPr>
          <w:rFonts w:ascii="Times New Roman" w:eastAsia="Times New Roman" w:hAnsi="Times New Roman" w:cs="Times New Roman"/>
          <w:color w:val="262633"/>
          <w:lang w:eastAsia="ru-RU"/>
        </w:rPr>
        <w:t>Kurths</w:t>
      </w:r>
      <w:proofErr w:type="spellEnd"/>
      <w:r w:rsidRPr="002C2AA6">
        <w:rPr>
          <w:rFonts w:ascii="Times New Roman" w:eastAsia="Times New Roman" w:hAnsi="Times New Roman" w:cs="Times New Roman"/>
          <w:color w:val="262633"/>
          <w:lang w:eastAsia="ru-RU"/>
        </w:rPr>
        <w:t>, J.</w:t>
      </w:r>
      <w:r w:rsidRPr="002C2AA6">
        <w:rPr>
          <w:rFonts w:ascii="Times New Roman" w:eastAsia="Times New Roman" w:hAnsi="Times New Roman" w:cs="Times New Roman"/>
          <w:color w:val="262633"/>
          <w:lang w:eastAsia="ru-RU"/>
        </w:rPr>
        <w:t xml:space="preserve"> </w:t>
      </w:r>
      <w:r w:rsidRPr="002C2AA6">
        <w:rPr>
          <w:rFonts w:ascii="Times New Roman" w:eastAsia="Times New Roman" w:hAnsi="Times New Roman" w:cs="Times New Roman"/>
          <w:b/>
          <w:bCs/>
          <w:color w:val="262633"/>
          <w:lang w:eastAsia="ru-RU"/>
        </w:rPr>
        <w:t xml:space="preserve">Technology of the </w:t>
      </w:r>
      <w:proofErr w:type="spellStart"/>
      <w:r w:rsidRPr="002C2AA6">
        <w:rPr>
          <w:rFonts w:ascii="Times New Roman" w:eastAsia="Times New Roman" w:hAnsi="Times New Roman" w:cs="Times New Roman"/>
          <w:b/>
          <w:bCs/>
          <w:color w:val="262633"/>
          <w:lang w:eastAsia="ru-RU"/>
        </w:rPr>
        <w:t>photobiostimulation</w:t>
      </w:r>
      <w:proofErr w:type="spellEnd"/>
      <w:r w:rsidRPr="002C2AA6">
        <w:rPr>
          <w:rFonts w:ascii="Times New Roman" w:eastAsia="Times New Roman" w:hAnsi="Times New Roman" w:cs="Times New Roman"/>
          <w:b/>
          <w:bCs/>
          <w:color w:val="262633"/>
          <w:lang w:eastAsia="ru-RU"/>
        </w:rPr>
        <w:t xml:space="preserve"> of the brain’s drainage system during sleep for improvement of learning and memory in male mice.</w:t>
      </w:r>
      <w:r w:rsidRPr="002C2AA6">
        <w:rPr>
          <w:rFonts w:ascii="Times New Roman" w:eastAsia="Times New Roman" w:hAnsi="Times New Roman" w:cs="Times New Roman"/>
          <w:color w:val="262633"/>
          <w:lang w:eastAsia="ru-RU"/>
        </w:rPr>
        <w:t xml:space="preserve"> Biomed </w:t>
      </w:r>
      <w:proofErr w:type="spellStart"/>
      <w:r w:rsidRPr="002C2AA6">
        <w:rPr>
          <w:rFonts w:ascii="Times New Roman" w:eastAsia="Times New Roman" w:hAnsi="Times New Roman" w:cs="Times New Roman"/>
          <w:color w:val="262633"/>
          <w:lang w:eastAsia="ru-RU"/>
        </w:rPr>
        <w:t>Opt</w:t>
      </w:r>
      <w:proofErr w:type="spellEnd"/>
      <w:r w:rsidRPr="002C2AA6">
        <w:rPr>
          <w:rFonts w:ascii="Times New Roman" w:eastAsia="Times New Roman" w:hAnsi="Times New Roman" w:cs="Times New Roman"/>
          <w:color w:val="262633"/>
          <w:lang w:eastAsia="ru-RU"/>
        </w:rPr>
        <w:t xml:space="preserve"> Express 2024, 15, 44-58</w:t>
      </w:r>
      <w:r w:rsidRPr="002C2AA6">
        <w:rPr>
          <w:rFonts w:ascii="Times New Roman" w:eastAsia="Times New Roman" w:hAnsi="Times New Roman" w:cs="Times New Roman"/>
          <w:color w:val="262633"/>
          <w:lang w:eastAsia="ru-RU"/>
        </w:rPr>
        <w:t xml:space="preserve">. </w:t>
      </w:r>
    </w:p>
    <w:p w14:paraId="6441C0AB" w14:textId="03BD2588" w:rsidR="00BF59A0" w:rsidRPr="008D2502" w:rsidRDefault="00BF59A0">
      <w:pPr>
        <w:pStyle w:val="a4"/>
        <w:tabs>
          <w:tab w:val="left" w:pos="918"/>
        </w:tabs>
        <w:spacing w:line="259" w:lineRule="auto"/>
        <w:ind w:right="223" w:firstLine="0"/>
      </w:pPr>
    </w:p>
    <w:p w14:paraId="4989475F" w14:textId="77777777" w:rsidR="00BF59A0" w:rsidRPr="008D2502" w:rsidRDefault="00E72DF8">
      <w:pPr>
        <w:pStyle w:val="1"/>
        <w:spacing w:before="180"/>
        <w:ind w:left="145" w:right="7513"/>
        <w:jc w:val="center"/>
      </w:pPr>
      <w:r w:rsidRPr="008D2502">
        <w:t>Scientific</w:t>
      </w:r>
      <w:r w:rsidRPr="008D2502">
        <w:rPr>
          <w:spacing w:val="-6"/>
        </w:rPr>
        <w:t xml:space="preserve"> </w:t>
      </w:r>
      <w:r w:rsidRPr="008D2502">
        <w:t>achievement:</w:t>
      </w:r>
    </w:p>
    <w:p w14:paraId="3283ECE4" w14:textId="77777777" w:rsidR="00BF59A0" w:rsidRPr="008D2502" w:rsidRDefault="00E72DF8">
      <w:pPr>
        <w:pStyle w:val="a3"/>
        <w:spacing w:before="35"/>
        <w:ind w:left="907"/>
        <w:jc w:val="both"/>
      </w:pPr>
      <w:r w:rsidRPr="008D2502">
        <w:t>2020</w:t>
      </w:r>
      <w:r w:rsidRPr="008D2502">
        <w:rPr>
          <w:spacing w:val="-1"/>
        </w:rPr>
        <w:t xml:space="preserve"> </w:t>
      </w:r>
      <w:r w:rsidRPr="008D2502">
        <w:t>participation in</w:t>
      </w:r>
      <w:r w:rsidRPr="008D2502">
        <w:rPr>
          <w:spacing w:val="-1"/>
        </w:rPr>
        <w:t xml:space="preserve"> </w:t>
      </w:r>
      <w:r w:rsidRPr="008D2502">
        <w:t>the</w:t>
      </w:r>
      <w:r w:rsidRPr="008D2502">
        <w:rPr>
          <w:spacing w:val="1"/>
        </w:rPr>
        <w:t xml:space="preserve"> </w:t>
      </w:r>
      <w:r w:rsidRPr="008D2502">
        <w:t>I international</w:t>
      </w:r>
      <w:r w:rsidRPr="008D2502">
        <w:rPr>
          <w:spacing w:val="-2"/>
        </w:rPr>
        <w:t xml:space="preserve"> </w:t>
      </w:r>
      <w:r w:rsidRPr="008D2502">
        <w:t>and XII regional scientific</w:t>
      </w:r>
      <w:r w:rsidRPr="008D2502">
        <w:rPr>
          <w:spacing w:val="-2"/>
        </w:rPr>
        <w:t xml:space="preserve"> </w:t>
      </w:r>
      <w:r w:rsidRPr="008D2502">
        <w:t>conference “Research</w:t>
      </w:r>
      <w:r w:rsidRPr="008D2502">
        <w:rPr>
          <w:spacing w:val="-2"/>
        </w:rPr>
        <w:t xml:space="preserve"> </w:t>
      </w:r>
      <w:r w:rsidRPr="008D2502">
        <w:t>of</w:t>
      </w:r>
      <w:r w:rsidRPr="008D2502">
        <w:rPr>
          <w:spacing w:val="-2"/>
        </w:rPr>
        <w:t xml:space="preserve"> </w:t>
      </w:r>
      <w:r w:rsidRPr="008D2502">
        <w:t>young</w:t>
      </w:r>
    </w:p>
    <w:p w14:paraId="0A23B774" w14:textId="77777777" w:rsidR="00BF59A0" w:rsidRPr="008D2502" w:rsidRDefault="00E72DF8">
      <w:pPr>
        <w:pStyle w:val="a3"/>
        <w:spacing w:before="19"/>
        <w:ind w:left="917"/>
        <w:jc w:val="both"/>
      </w:pPr>
      <w:r w:rsidRPr="008D2502">
        <w:t>scientists</w:t>
      </w:r>
      <w:r w:rsidRPr="008D2502">
        <w:rPr>
          <w:spacing w:val="-5"/>
        </w:rPr>
        <w:t xml:space="preserve"> </w:t>
      </w:r>
      <w:r w:rsidRPr="008D2502">
        <w:t>in</w:t>
      </w:r>
      <w:r w:rsidRPr="008D2502">
        <w:rPr>
          <w:spacing w:val="-1"/>
        </w:rPr>
        <w:t xml:space="preserve"> </w:t>
      </w:r>
      <w:r w:rsidRPr="008D2502">
        <w:t>biology</w:t>
      </w:r>
      <w:r w:rsidRPr="008D2502">
        <w:rPr>
          <w:spacing w:val="-4"/>
        </w:rPr>
        <w:t xml:space="preserve"> </w:t>
      </w:r>
      <w:r w:rsidRPr="008D2502">
        <w:t>and</w:t>
      </w:r>
      <w:r w:rsidRPr="008D2502">
        <w:rPr>
          <w:spacing w:val="-3"/>
        </w:rPr>
        <w:t xml:space="preserve"> </w:t>
      </w:r>
      <w:r w:rsidRPr="008D2502">
        <w:t>ecology”</w:t>
      </w:r>
      <w:r w:rsidRPr="008D2502">
        <w:rPr>
          <w:spacing w:val="-3"/>
        </w:rPr>
        <w:t xml:space="preserve"> </w:t>
      </w:r>
      <w:r w:rsidRPr="008D2502">
        <w:t>Saratov,</w:t>
      </w:r>
      <w:r w:rsidRPr="008D2502">
        <w:rPr>
          <w:spacing w:val="-4"/>
        </w:rPr>
        <w:t xml:space="preserve"> </w:t>
      </w:r>
      <w:r w:rsidRPr="008D2502">
        <w:t>Russia</w:t>
      </w:r>
    </w:p>
    <w:p w14:paraId="1741A1B4" w14:textId="77777777" w:rsidR="00BF59A0" w:rsidRPr="008D2502" w:rsidRDefault="00E72DF8">
      <w:pPr>
        <w:pStyle w:val="a3"/>
        <w:spacing w:before="25" w:line="256" w:lineRule="auto"/>
        <w:ind w:left="917" w:right="227" w:hanging="10"/>
        <w:jc w:val="both"/>
      </w:pPr>
      <w:r w:rsidRPr="008D2502">
        <w:t>2020</w:t>
      </w:r>
      <w:r w:rsidRPr="008D2502">
        <w:rPr>
          <w:spacing w:val="1"/>
        </w:rPr>
        <w:t xml:space="preserve"> </w:t>
      </w:r>
      <w:r w:rsidRPr="008D2502">
        <w:t>participation</w:t>
      </w:r>
      <w:r w:rsidRPr="008D2502">
        <w:rPr>
          <w:spacing w:val="1"/>
        </w:rPr>
        <w:t xml:space="preserve"> </w:t>
      </w:r>
      <w:r w:rsidRPr="008D2502">
        <w:t>in</w:t>
      </w:r>
      <w:r w:rsidRPr="008D2502">
        <w:rPr>
          <w:spacing w:val="1"/>
        </w:rPr>
        <w:t xml:space="preserve"> </w:t>
      </w:r>
      <w:r w:rsidRPr="008D2502">
        <w:t>the</w:t>
      </w:r>
      <w:r w:rsidRPr="008D2502">
        <w:rPr>
          <w:spacing w:val="1"/>
        </w:rPr>
        <w:t xml:space="preserve"> </w:t>
      </w:r>
      <w:r w:rsidRPr="008D2502">
        <w:t>All-Russian</w:t>
      </w:r>
      <w:r w:rsidRPr="008D2502">
        <w:rPr>
          <w:spacing w:val="1"/>
        </w:rPr>
        <w:t xml:space="preserve"> </w:t>
      </w:r>
      <w:r w:rsidRPr="008D2502">
        <w:t>scientific</w:t>
      </w:r>
      <w:r w:rsidRPr="008D2502">
        <w:rPr>
          <w:spacing w:val="1"/>
        </w:rPr>
        <w:t xml:space="preserve"> </w:t>
      </w:r>
      <w:r w:rsidRPr="008D2502">
        <w:t>and</w:t>
      </w:r>
      <w:r w:rsidRPr="008D2502">
        <w:rPr>
          <w:spacing w:val="1"/>
        </w:rPr>
        <w:t xml:space="preserve"> </w:t>
      </w:r>
      <w:r w:rsidRPr="008D2502">
        <w:t>practical</w:t>
      </w:r>
      <w:r w:rsidRPr="008D2502">
        <w:rPr>
          <w:spacing w:val="1"/>
        </w:rPr>
        <w:t xml:space="preserve"> </w:t>
      </w:r>
      <w:r w:rsidRPr="008D2502">
        <w:t>conference</w:t>
      </w:r>
      <w:r w:rsidRPr="008D2502">
        <w:rPr>
          <w:spacing w:val="1"/>
        </w:rPr>
        <w:t xml:space="preserve"> </w:t>
      </w:r>
      <w:r w:rsidRPr="008D2502">
        <w:t>of</w:t>
      </w:r>
      <w:r w:rsidRPr="008D2502">
        <w:rPr>
          <w:spacing w:val="1"/>
        </w:rPr>
        <w:t xml:space="preserve"> </w:t>
      </w:r>
      <w:r w:rsidRPr="008D2502">
        <w:t>students,</w:t>
      </w:r>
      <w:r w:rsidRPr="008D2502">
        <w:rPr>
          <w:spacing w:val="1"/>
        </w:rPr>
        <w:t xml:space="preserve"> </w:t>
      </w:r>
      <w:r w:rsidRPr="008D2502">
        <w:t>undergraduates,</w:t>
      </w:r>
      <w:r w:rsidRPr="008D2502">
        <w:rPr>
          <w:spacing w:val="1"/>
        </w:rPr>
        <w:t xml:space="preserve"> </w:t>
      </w:r>
      <w:r w:rsidRPr="008D2502">
        <w:t>postgraduates</w:t>
      </w:r>
      <w:r w:rsidRPr="008D2502">
        <w:rPr>
          <w:spacing w:val="1"/>
        </w:rPr>
        <w:t xml:space="preserve"> </w:t>
      </w:r>
      <w:r w:rsidRPr="008D2502">
        <w:t>"Modern</w:t>
      </w:r>
      <w:r w:rsidRPr="008D2502">
        <w:rPr>
          <w:spacing w:val="1"/>
        </w:rPr>
        <w:t xml:space="preserve"> </w:t>
      </w:r>
      <w:r w:rsidRPr="008D2502">
        <w:t>achievements</w:t>
      </w:r>
      <w:r w:rsidRPr="008D2502">
        <w:rPr>
          <w:spacing w:val="1"/>
        </w:rPr>
        <w:t xml:space="preserve"> </w:t>
      </w:r>
      <w:r w:rsidRPr="008D2502">
        <w:t>of</w:t>
      </w:r>
      <w:r w:rsidRPr="008D2502">
        <w:rPr>
          <w:spacing w:val="1"/>
        </w:rPr>
        <w:t xml:space="preserve"> </w:t>
      </w:r>
      <w:r w:rsidRPr="008D2502">
        <w:t>young</w:t>
      </w:r>
      <w:r w:rsidRPr="008D2502">
        <w:rPr>
          <w:spacing w:val="1"/>
        </w:rPr>
        <w:t xml:space="preserve"> </w:t>
      </w:r>
      <w:r w:rsidRPr="008D2502">
        <w:t>scientists</w:t>
      </w:r>
      <w:r w:rsidRPr="008D2502">
        <w:rPr>
          <w:spacing w:val="1"/>
        </w:rPr>
        <w:t xml:space="preserve"> </w:t>
      </w:r>
      <w:r w:rsidRPr="008D2502">
        <w:t>in</w:t>
      </w:r>
      <w:r w:rsidRPr="008D2502">
        <w:rPr>
          <w:spacing w:val="1"/>
        </w:rPr>
        <w:t xml:space="preserve"> </w:t>
      </w:r>
      <w:r w:rsidRPr="008D2502">
        <w:t>biology</w:t>
      </w:r>
      <w:r w:rsidRPr="008D2502">
        <w:rPr>
          <w:spacing w:val="1"/>
        </w:rPr>
        <w:t xml:space="preserve"> </w:t>
      </w:r>
      <w:r w:rsidRPr="008D2502">
        <w:t>and</w:t>
      </w:r>
      <w:r w:rsidRPr="008D2502">
        <w:rPr>
          <w:spacing w:val="1"/>
        </w:rPr>
        <w:t xml:space="preserve"> </w:t>
      </w:r>
      <w:r w:rsidRPr="008D2502">
        <w:t>medicine"</w:t>
      </w:r>
      <w:r w:rsidRPr="008D2502">
        <w:rPr>
          <w:spacing w:val="-1"/>
        </w:rPr>
        <w:t xml:space="preserve"> </w:t>
      </w:r>
      <w:r w:rsidRPr="008D2502">
        <w:t>Astrakhan, Russia</w:t>
      </w:r>
    </w:p>
    <w:p w14:paraId="4BE53195" w14:textId="77777777" w:rsidR="00BF59A0" w:rsidRPr="008D2502" w:rsidRDefault="00E72DF8">
      <w:pPr>
        <w:pStyle w:val="a3"/>
        <w:spacing w:before="25" w:line="256" w:lineRule="auto"/>
        <w:ind w:left="917" w:right="227" w:hanging="10"/>
        <w:jc w:val="both"/>
      </w:pPr>
      <w:r w:rsidRPr="008D2502">
        <w:t>2021 participation in</w:t>
      </w:r>
      <w:r w:rsidRPr="008D2502">
        <w:rPr>
          <w:spacing w:val="-1"/>
        </w:rPr>
        <w:t xml:space="preserve"> </w:t>
      </w:r>
      <w:r w:rsidRPr="008D2502">
        <w:t xml:space="preserve">the Winter School "Brain Clearance Meets Complex Systems", 14-14 </w:t>
      </w:r>
      <w:proofErr w:type="spellStart"/>
      <w:r w:rsidRPr="008D2502">
        <w:t>december</w:t>
      </w:r>
      <w:proofErr w:type="spellEnd"/>
      <w:r w:rsidRPr="008D2502">
        <w:t xml:space="preserve"> 2021, Saratov, Russia</w:t>
      </w:r>
    </w:p>
    <w:p w14:paraId="32AC0E00" w14:textId="77777777" w:rsidR="00BF59A0" w:rsidRPr="008D2502" w:rsidRDefault="00E72DF8">
      <w:pPr>
        <w:pStyle w:val="a3"/>
        <w:spacing w:before="25" w:line="256" w:lineRule="auto"/>
        <w:ind w:left="917" w:right="227" w:hanging="10"/>
        <w:jc w:val="both"/>
      </w:pPr>
      <w:r w:rsidRPr="008D2502">
        <w:t>2021 Co-authorship in the abstracts for the Collection of materials of the All-Russian scientific and practical conference of students, undergraduates, graduate students "Modern achievements of young scientists in biology and medicine." Included in the RSCI.</w:t>
      </w:r>
    </w:p>
    <w:p w14:paraId="0DA1ECEC" w14:textId="77777777" w:rsidR="00BF59A0" w:rsidRPr="008D2502" w:rsidRDefault="00E72DF8">
      <w:pPr>
        <w:pStyle w:val="a3"/>
        <w:spacing w:before="25" w:line="256" w:lineRule="auto"/>
        <w:ind w:left="917" w:right="227" w:hanging="10"/>
        <w:jc w:val="both"/>
      </w:pPr>
      <w:r w:rsidRPr="008D2502">
        <w:t>2021 Participation in the IV All-Russian scientific conference with international participation "FREE RADICALS, ANTIOXIDANTS AND AGING" November 11-12, 2021.</w:t>
      </w:r>
    </w:p>
    <w:p w14:paraId="180AC1D3" w14:textId="77777777" w:rsidR="00BF59A0" w:rsidRPr="008D2502" w:rsidRDefault="00E72DF8">
      <w:pPr>
        <w:pStyle w:val="a3"/>
        <w:spacing w:before="25" w:line="256" w:lineRule="auto"/>
        <w:ind w:left="917" w:right="227" w:hanging="10"/>
        <w:jc w:val="both"/>
      </w:pPr>
      <w:r w:rsidRPr="008D2502">
        <w:t>2022 Oral presentation "The functional relationship between the opening of the BBB and lymphatic clearance" at the 13th scientific conference of young scientists "Imagine the achievements of science to the world." (Saratov, April 11-12, 2022) in the Natural Science section.</w:t>
      </w:r>
    </w:p>
    <w:p w14:paraId="6FBA75F2" w14:textId="77777777" w:rsidR="00BF59A0" w:rsidRPr="008D2502" w:rsidRDefault="00E72DF8">
      <w:pPr>
        <w:pStyle w:val="a3"/>
        <w:spacing w:before="25" w:line="256" w:lineRule="auto"/>
        <w:ind w:left="917" w:right="227" w:hanging="10"/>
        <w:jc w:val="both"/>
      </w:pPr>
      <w:r w:rsidRPr="008D2502">
        <w:t>2023 participation in</w:t>
      </w:r>
      <w:r w:rsidRPr="008D2502">
        <w:rPr>
          <w:spacing w:val="-1"/>
        </w:rPr>
        <w:t xml:space="preserve"> </w:t>
      </w:r>
      <w:r w:rsidRPr="008D2502">
        <w:t xml:space="preserve">the Summer School "Neuro-Sleep as a Complex System",10-12 July 2023, Saratov, Russia. </w:t>
      </w:r>
    </w:p>
    <w:p w14:paraId="5F4BAAE4" w14:textId="77777777" w:rsidR="00BF59A0" w:rsidRPr="008D2502" w:rsidRDefault="00E72DF8">
      <w:pPr>
        <w:pStyle w:val="a3"/>
        <w:spacing w:before="25" w:line="256" w:lineRule="auto"/>
        <w:ind w:left="917" w:right="227" w:hanging="10"/>
        <w:jc w:val="both"/>
      </w:pPr>
      <w:r w:rsidRPr="008D2502">
        <w:t>2023 17</w:t>
      </w:r>
      <w:r w:rsidRPr="008D2502">
        <w:rPr>
          <w:vertAlign w:val="superscript"/>
        </w:rPr>
        <w:t>th</w:t>
      </w:r>
      <w:r w:rsidRPr="008D2502">
        <w:t xml:space="preserve"> International conference on Laser Applications in Life Science, 15-17 October 2023, </w:t>
      </w:r>
      <w:proofErr w:type="spellStart"/>
      <w:r w:rsidRPr="008D2502">
        <w:t>Mugla</w:t>
      </w:r>
      <w:proofErr w:type="spellEnd"/>
      <w:r w:rsidRPr="008D2502">
        <w:t>, Turkey</w:t>
      </w:r>
    </w:p>
    <w:p w14:paraId="74E7CEE8" w14:textId="77777777" w:rsidR="00BF59A0" w:rsidRPr="008D2502" w:rsidRDefault="00BF59A0">
      <w:pPr>
        <w:pStyle w:val="a3"/>
        <w:spacing w:before="25" w:line="256" w:lineRule="auto"/>
        <w:ind w:left="917" w:right="227" w:hanging="10"/>
        <w:jc w:val="both"/>
      </w:pPr>
    </w:p>
    <w:p w14:paraId="7BF99190" w14:textId="77777777" w:rsidR="00BF59A0" w:rsidRPr="008D2502" w:rsidRDefault="00BF59A0">
      <w:pPr>
        <w:pStyle w:val="a3"/>
        <w:spacing w:before="25" w:line="256" w:lineRule="auto"/>
        <w:ind w:left="917" w:right="227" w:hanging="10"/>
        <w:jc w:val="both"/>
      </w:pPr>
    </w:p>
    <w:p w14:paraId="3052481C" w14:textId="77777777" w:rsidR="00BF59A0" w:rsidRPr="008D2502" w:rsidRDefault="00BF59A0">
      <w:pPr>
        <w:pStyle w:val="a3"/>
        <w:spacing w:before="25" w:line="256" w:lineRule="auto"/>
        <w:ind w:left="917" w:right="227" w:hanging="10"/>
        <w:jc w:val="both"/>
      </w:pPr>
    </w:p>
    <w:sectPr w:rsidR="00BF59A0" w:rsidRPr="008D2502">
      <w:pgSz w:w="11910" w:h="16840"/>
      <w:pgMar w:top="1100" w:right="6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6"/>
      <w:numFmt w:val="decimalZero"/>
      <w:lvlText w:val="%1"/>
      <w:lvlJc w:val="left"/>
      <w:pPr>
        <w:ind w:left="1032" w:hanging="831"/>
      </w:pPr>
      <w:rPr>
        <w:rFonts w:hint="default"/>
        <w:lang w:val="en-US" w:eastAsia="en-US" w:bidi="ar-SA"/>
      </w:rPr>
    </w:lvl>
    <w:lvl w:ilvl="1">
      <w:start w:val="3"/>
      <w:numFmt w:val="decimalZero"/>
      <w:lvlText w:val="%1.%2"/>
      <w:lvlJc w:val="left"/>
      <w:pPr>
        <w:ind w:left="1032" w:hanging="831"/>
      </w:pPr>
      <w:rPr>
        <w:rFonts w:hint="default"/>
        <w:lang w:val="en-US" w:eastAsia="en-US" w:bidi="ar-SA"/>
      </w:rPr>
    </w:lvl>
    <w:lvl w:ilvl="2">
      <w:start w:val="1"/>
      <w:numFmt w:val="decimalZero"/>
      <w:lvlText w:val="%1.%2.%3"/>
      <w:lvlJc w:val="left"/>
      <w:pPr>
        <w:ind w:left="1032" w:hanging="831"/>
      </w:pPr>
      <w:rPr>
        <w:rFonts w:ascii="Calibri" w:eastAsia="Calibri" w:hAnsi="Calibri" w:cs="Calibri" w:hint="default"/>
        <w:color w:val="001F5F"/>
        <w:spacing w:val="-3"/>
        <w:w w:val="100"/>
        <w:sz w:val="22"/>
        <w:szCs w:val="22"/>
        <w:lang w:val="en-US" w:eastAsia="en-US" w:bidi="ar-SA"/>
      </w:rPr>
    </w:lvl>
    <w:lvl w:ilvl="3">
      <w:start w:val="1"/>
      <w:numFmt w:val="decimal"/>
      <w:lvlText w:val="%4."/>
      <w:lvlJc w:val="left"/>
      <w:pPr>
        <w:ind w:left="917" w:hanging="360"/>
      </w:pPr>
      <w:rPr>
        <w:rFonts w:ascii="Calibri" w:eastAsia="Calibri" w:hAnsi="Calibri" w:cs="Calibri" w:hint="default"/>
        <w:color w:val="001F5F"/>
        <w:w w:val="100"/>
        <w:sz w:val="22"/>
        <w:szCs w:val="22"/>
        <w:lang w:val="en-US" w:eastAsia="en-US" w:bidi="ar-SA"/>
      </w:rPr>
    </w:lvl>
    <w:lvl w:ilvl="4">
      <w:numFmt w:val="bullet"/>
      <w:lvlText w:val="•"/>
      <w:lvlJc w:val="left"/>
      <w:pPr>
        <w:ind w:left="3962" w:hanging="360"/>
      </w:pPr>
      <w:rPr>
        <w:rFonts w:hint="default"/>
        <w:lang w:val="en-US" w:eastAsia="en-US" w:bidi="ar-SA"/>
      </w:rPr>
    </w:lvl>
    <w:lvl w:ilvl="5">
      <w:numFmt w:val="bullet"/>
      <w:lvlText w:val="•"/>
      <w:lvlJc w:val="left"/>
      <w:pPr>
        <w:ind w:left="4936" w:hanging="360"/>
      </w:pPr>
      <w:rPr>
        <w:rFonts w:hint="default"/>
        <w:lang w:val="en-US" w:eastAsia="en-US" w:bidi="ar-SA"/>
      </w:rPr>
    </w:lvl>
    <w:lvl w:ilvl="6">
      <w:numFmt w:val="bullet"/>
      <w:lvlText w:val="•"/>
      <w:lvlJc w:val="left"/>
      <w:pPr>
        <w:ind w:left="5910" w:hanging="360"/>
      </w:pPr>
      <w:rPr>
        <w:rFonts w:hint="default"/>
        <w:lang w:val="en-US" w:eastAsia="en-US" w:bidi="ar-SA"/>
      </w:rPr>
    </w:lvl>
    <w:lvl w:ilvl="7">
      <w:numFmt w:val="bullet"/>
      <w:lvlText w:val="•"/>
      <w:lvlJc w:val="left"/>
      <w:pPr>
        <w:ind w:left="688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15:restartNumberingAfterBreak="0">
    <w:nsid w:val="33648F46"/>
    <w:multiLevelType w:val="singleLevel"/>
    <w:tmpl w:val="33648F46"/>
    <w:lvl w:ilvl="0">
      <w:start w:val="202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3D"/>
    <w:rsid w:val="000C3798"/>
    <w:rsid w:val="0012119F"/>
    <w:rsid w:val="001D3EF5"/>
    <w:rsid w:val="0024073D"/>
    <w:rsid w:val="002938A3"/>
    <w:rsid w:val="002C2AA6"/>
    <w:rsid w:val="00625F88"/>
    <w:rsid w:val="00645479"/>
    <w:rsid w:val="006B502E"/>
    <w:rsid w:val="006D76D3"/>
    <w:rsid w:val="00726237"/>
    <w:rsid w:val="0075355F"/>
    <w:rsid w:val="00863F1E"/>
    <w:rsid w:val="008D2502"/>
    <w:rsid w:val="00A3509B"/>
    <w:rsid w:val="00BA13F2"/>
    <w:rsid w:val="00BF59A0"/>
    <w:rsid w:val="00C4561F"/>
    <w:rsid w:val="00C52494"/>
    <w:rsid w:val="00DB30A1"/>
    <w:rsid w:val="00E03F32"/>
    <w:rsid w:val="00E72DF8"/>
    <w:rsid w:val="00EA518F"/>
    <w:rsid w:val="00F9773D"/>
    <w:rsid w:val="40EB5E6E"/>
    <w:rsid w:val="4A811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EE4023"/>
  <w15:docId w15:val="{96CDF5C8-5C3C-46FA-A5BF-0DB716F9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Calibri" w:eastAsia="Calibri" w:hAnsi="Calibri" w:cs="Calibri"/>
      <w:sz w:val="22"/>
      <w:szCs w:val="22"/>
      <w:lang w:val="en-US" w:eastAsia="en-US"/>
    </w:rPr>
  </w:style>
  <w:style w:type="paragraph" w:styleId="1">
    <w:name w:val="heading 1"/>
    <w:basedOn w:val="a"/>
    <w:next w:val="a"/>
    <w:uiPriority w:val="1"/>
    <w:qFormat/>
    <w:pPr>
      <w:ind w:left="158"/>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9"/>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22"/>
      <w:ind w:left="917" w:hanging="831"/>
    </w:pPr>
  </w:style>
  <w:style w:type="paragraph" w:customStyle="1" w:styleId="TableParagraph">
    <w:name w:val="Table Paragraph"/>
    <w:basedOn w:val="a"/>
    <w:uiPriority w:val="1"/>
    <w:qFormat/>
    <w:pPr>
      <w:spacing w:line="225" w:lineRule="exact"/>
      <w:ind w:left="200"/>
    </w:pPr>
  </w:style>
  <w:style w:type="table" w:styleId="a5">
    <w:name w:val="Table Grid"/>
    <w:basedOn w:val="a1"/>
    <w:rsid w:val="0029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3226">
      <w:bodyDiv w:val="1"/>
      <w:marLeft w:val="0"/>
      <w:marRight w:val="0"/>
      <w:marTop w:val="0"/>
      <w:marBottom w:val="0"/>
      <w:divBdr>
        <w:top w:val="none" w:sz="0" w:space="0" w:color="auto"/>
        <w:left w:val="none" w:sz="0" w:space="0" w:color="auto"/>
        <w:bottom w:val="none" w:sz="0" w:space="0" w:color="auto"/>
        <w:right w:val="none" w:sz="0" w:space="0" w:color="auto"/>
      </w:divBdr>
    </w:div>
    <w:div w:id="390471185">
      <w:bodyDiv w:val="1"/>
      <w:marLeft w:val="0"/>
      <w:marRight w:val="0"/>
      <w:marTop w:val="0"/>
      <w:marBottom w:val="0"/>
      <w:divBdr>
        <w:top w:val="none" w:sz="0" w:space="0" w:color="auto"/>
        <w:left w:val="none" w:sz="0" w:space="0" w:color="auto"/>
        <w:bottom w:val="none" w:sz="0" w:space="0" w:color="auto"/>
        <w:right w:val="none" w:sz="0" w:space="0" w:color="auto"/>
      </w:divBdr>
    </w:div>
    <w:div w:id="455106886">
      <w:bodyDiv w:val="1"/>
      <w:marLeft w:val="0"/>
      <w:marRight w:val="0"/>
      <w:marTop w:val="0"/>
      <w:marBottom w:val="0"/>
      <w:divBdr>
        <w:top w:val="none" w:sz="0" w:space="0" w:color="auto"/>
        <w:left w:val="none" w:sz="0" w:space="0" w:color="auto"/>
        <w:bottom w:val="none" w:sz="0" w:space="0" w:color="auto"/>
        <w:right w:val="none" w:sz="0" w:space="0" w:color="auto"/>
      </w:divBdr>
    </w:div>
    <w:div w:id="1075862345">
      <w:bodyDiv w:val="1"/>
      <w:marLeft w:val="0"/>
      <w:marRight w:val="0"/>
      <w:marTop w:val="0"/>
      <w:marBottom w:val="0"/>
      <w:divBdr>
        <w:top w:val="none" w:sz="0" w:space="0" w:color="auto"/>
        <w:left w:val="none" w:sz="0" w:space="0" w:color="auto"/>
        <w:bottom w:val="none" w:sz="0" w:space="0" w:color="auto"/>
        <w:right w:val="none" w:sz="0" w:space="0" w:color="auto"/>
      </w:divBdr>
    </w:div>
    <w:div w:id="1140070478">
      <w:bodyDiv w:val="1"/>
      <w:marLeft w:val="0"/>
      <w:marRight w:val="0"/>
      <w:marTop w:val="0"/>
      <w:marBottom w:val="0"/>
      <w:divBdr>
        <w:top w:val="none" w:sz="0" w:space="0" w:color="auto"/>
        <w:left w:val="none" w:sz="0" w:space="0" w:color="auto"/>
        <w:bottom w:val="none" w:sz="0" w:space="0" w:color="auto"/>
        <w:right w:val="none" w:sz="0" w:space="0" w:color="auto"/>
      </w:divBdr>
    </w:div>
    <w:div w:id="1182089422">
      <w:bodyDiv w:val="1"/>
      <w:marLeft w:val="0"/>
      <w:marRight w:val="0"/>
      <w:marTop w:val="0"/>
      <w:marBottom w:val="0"/>
      <w:divBdr>
        <w:top w:val="none" w:sz="0" w:space="0" w:color="auto"/>
        <w:left w:val="none" w:sz="0" w:space="0" w:color="auto"/>
        <w:bottom w:val="none" w:sz="0" w:space="0" w:color="auto"/>
        <w:right w:val="none" w:sz="0" w:space="0" w:color="auto"/>
      </w:divBdr>
    </w:div>
    <w:div w:id="1193418281">
      <w:bodyDiv w:val="1"/>
      <w:marLeft w:val="0"/>
      <w:marRight w:val="0"/>
      <w:marTop w:val="0"/>
      <w:marBottom w:val="0"/>
      <w:divBdr>
        <w:top w:val="none" w:sz="0" w:space="0" w:color="auto"/>
        <w:left w:val="none" w:sz="0" w:space="0" w:color="auto"/>
        <w:bottom w:val="none" w:sz="0" w:space="0" w:color="auto"/>
        <w:right w:val="none" w:sz="0" w:space="0" w:color="auto"/>
      </w:divBdr>
    </w:div>
    <w:div w:id="1348797607">
      <w:bodyDiv w:val="1"/>
      <w:marLeft w:val="0"/>
      <w:marRight w:val="0"/>
      <w:marTop w:val="0"/>
      <w:marBottom w:val="0"/>
      <w:divBdr>
        <w:top w:val="none" w:sz="0" w:space="0" w:color="auto"/>
        <w:left w:val="none" w:sz="0" w:space="0" w:color="auto"/>
        <w:bottom w:val="none" w:sz="0" w:space="0" w:color="auto"/>
        <w:right w:val="none" w:sz="0" w:space="0" w:color="auto"/>
      </w:divBdr>
    </w:div>
    <w:div w:id="1419517119">
      <w:bodyDiv w:val="1"/>
      <w:marLeft w:val="0"/>
      <w:marRight w:val="0"/>
      <w:marTop w:val="0"/>
      <w:marBottom w:val="0"/>
      <w:divBdr>
        <w:top w:val="none" w:sz="0" w:space="0" w:color="auto"/>
        <w:left w:val="none" w:sz="0" w:space="0" w:color="auto"/>
        <w:bottom w:val="none" w:sz="0" w:space="0" w:color="auto"/>
        <w:right w:val="none" w:sz="0" w:space="0" w:color="auto"/>
      </w:divBdr>
    </w:div>
    <w:div w:id="16988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na-evsyukov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Арина Евсюкова</cp:lastModifiedBy>
  <cp:revision>3</cp:revision>
  <dcterms:created xsi:type="dcterms:W3CDTF">2023-12-10T20:28:00Z</dcterms:created>
  <dcterms:modified xsi:type="dcterms:W3CDTF">2023-12-10T20:41:00Z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2021-10-24T00:00:00Z</vt:filetime>
  </property>
  <property fmtid="{D5CDD505-2E9C-101B-9397-08002B2CF9AE}" pid="3" name="Creator">
    <vt:lpwstr>Microsoft® Word 2019</vt:lpwstr>
  </property>
  <property fmtid="{D5CDD505-2E9C-101B-9397-08002B2CF9AE}" pid="4" name="LastSaved">
    <vt:filetime>2023-07-26T00:00:00Z</vt:filetime>
  </property>
  <property fmtid="{D5CDD505-2E9C-101B-9397-08002B2CF9AE}" pid="5" name="KSOProductBuildVer">
    <vt:lpwstr>1049-11.2.0.11537</vt:lpwstr>
  </property>
  <property fmtid="{D5CDD505-2E9C-101B-9397-08002B2CF9AE}" pid="6" name="ICV">
    <vt:lpwstr>9FB73CDCF726489ABDAC817E7CFE1014</vt:lpwstr>
  </property>
</Properties>
</file>