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spacing w:line="360" w:lineRule="auto"/>
        <w:jc w:val="center"/>
        <w:rPr>
          <w:rFonts w:ascii="Times New Roman" w:cs="Times New Roman" w:hAnsi="Times New Roman" w:eastAsia="Times New Roman"/>
          <w:b w:val="1"/>
          <w:bCs w:val="1"/>
          <w:outline w:val="0"/>
          <w:color w:val="004c7f"/>
          <w:sz w:val="28"/>
          <w:szCs w:val="28"/>
          <w14:textFill>
            <w14:solidFill>
              <w14:srgbClr w14:val="004D80"/>
            </w14:solidFill>
          </w14:textFill>
        </w:rPr>
      </w:pPr>
      <w:r>
        <w:rPr>
          <w:rFonts w:ascii="Times New Roman" w:hAnsi="Times New Roman"/>
          <w:b w:val="1"/>
          <w:bCs w:val="1"/>
          <w:outline w:val="0"/>
          <w:color w:val="004c7f"/>
          <w:sz w:val="28"/>
          <w:szCs w:val="28"/>
          <w:rtl w:val="0"/>
          <w14:textFill>
            <w14:solidFill>
              <w14:srgbClr w14:val="004D80"/>
            </w14:solidFill>
          </w14:textFill>
        </w:rPr>
        <w:t>CURRICULUM VITAE</w:t>
      </w:r>
      <w:r>
        <w:rPr>
          <w:rFonts w:ascii="Times New Roman" w:cs="Times New Roman" w:hAnsi="Times New Roman" w:eastAsia="Times New Roman"/>
          <w:b w:val="1"/>
          <w:bCs w:val="1"/>
          <w:outline w:val="0"/>
          <w:color w:val="004c7f"/>
          <w:sz w:val="28"/>
          <w:szCs w:val="28"/>
          <w14:textFill>
            <w14:solidFill>
              <w14:srgbClr w14:val="004D80"/>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4425632</wp:posOffset>
            </wp:positionH>
            <wp:positionV relativeFrom="line">
              <wp:posOffset>285036</wp:posOffset>
            </wp:positionV>
            <wp:extent cx="1837436" cy="3266553"/>
            <wp:effectExtent l="0" t="0" r="0" b="0"/>
            <wp:wrapThrough wrapText="bothSides" distL="152400" distR="152400">
              <wp:wrapPolygon edited="1">
                <wp:start x="0" y="0"/>
                <wp:lineTo x="21600" y="0"/>
                <wp:lineTo x="21600" y="21600"/>
                <wp:lineTo x="0" y="21600"/>
                <wp:lineTo x="0" y="0"/>
              </wp:wrapPolygon>
            </wp:wrapThrough>
            <wp:docPr id="1073741825" name="officeArt object" descr="46BB670D-6E5A-441E-BF25-62696E46FE0B.jpeg"/>
            <wp:cNvGraphicFramePr/>
            <a:graphic xmlns:a="http://schemas.openxmlformats.org/drawingml/2006/main">
              <a:graphicData uri="http://schemas.openxmlformats.org/drawingml/2006/picture">
                <pic:pic xmlns:pic="http://schemas.openxmlformats.org/drawingml/2006/picture">
                  <pic:nvPicPr>
                    <pic:cNvPr id="1073741825" name="46BB670D-6E5A-441E-BF25-62696E46FE0B.jpeg" descr="46BB670D-6E5A-441E-BF25-62696E46FE0B.jpeg"/>
                    <pic:cNvPicPr>
                      <a:picLocks noChangeAspect="1"/>
                    </pic:cNvPicPr>
                  </pic:nvPicPr>
                  <pic:blipFill>
                    <a:blip r:embed="rId4">
                      <a:alphaModFix amt="98666"/>
                      <a:extLst/>
                    </a:blip>
                    <a:stretch>
                      <a:fillRect/>
                    </a:stretch>
                  </pic:blipFill>
                  <pic:spPr>
                    <a:xfrm>
                      <a:off x="0" y="0"/>
                      <a:ext cx="1837436" cy="3266553"/>
                    </a:xfrm>
                    <a:prstGeom prst="rect">
                      <a:avLst/>
                    </a:prstGeom>
                    <a:ln w="12700" cap="flat">
                      <a:noFill/>
                      <a:miter lim="400000"/>
                    </a:ln>
                    <a:effectLst/>
                  </pic:spPr>
                </pic:pic>
              </a:graphicData>
            </a:graphic>
          </wp:anchor>
        </w:drawing>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p>
    <w:p>
      <w:pPr>
        <w:pStyle w:val="Основной текст"/>
        <w:spacing w:line="360" w:lineRule="auto"/>
        <w:jc w:val="both"/>
        <w:rPr>
          <w:rFonts w:ascii="Times New Roman" w:cs="Times New Roman" w:hAnsi="Times New Roman" w:eastAsia="Times New Roman"/>
          <w:b w:val="1"/>
          <w:bCs w:val="1"/>
          <w:outline w:val="0"/>
          <w:color w:val="004c7f"/>
          <w:sz w:val="28"/>
          <w:szCs w:val="28"/>
          <w14:textFill>
            <w14:solidFill>
              <w14:srgbClr w14:val="004D80"/>
            </w14:solidFill>
          </w14:textFill>
        </w:rPr>
      </w:pPr>
      <w:r>
        <w:rPr>
          <w:rFonts w:ascii="Times New Roman" w:hAnsi="Times New Roman"/>
          <w:b w:val="1"/>
          <w:bCs w:val="1"/>
          <w:outline w:val="0"/>
          <w:color w:val="004c7f"/>
          <w:sz w:val="28"/>
          <w:szCs w:val="28"/>
          <w:rtl w:val="0"/>
          <w:lang w:val="en-US"/>
          <w14:textFill>
            <w14:solidFill>
              <w14:srgbClr w14:val="004D80"/>
            </w14:solidFill>
          </w14:textFill>
        </w:rPr>
        <w:t>Personal details</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 xml:space="preserve">Full name: </w:t>
      </w:r>
      <w:r>
        <w:rPr>
          <w:rFonts w:ascii="Times New Roman" w:hAnsi="Times New Roman"/>
          <w:outline w:val="0"/>
          <w:color w:val="004c7f"/>
          <w:sz w:val="28"/>
          <w:szCs w:val="28"/>
          <w:rtl w:val="0"/>
          <w:lang w:val="en-US"/>
          <w14:textFill>
            <w14:solidFill>
              <w14:srgbClr w14:val="004D80"/>
            </w14:solidFill>
          </w14:textFill>
        </w:rPr>
        <w:t>Valeria Krupnova</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 xml:space="preserve">Date of birth: </w:t>
      </w:r>
      <w:r>
        <w:rPr>
          <w:rFonts w:ascii="Times New Roman" w:hAnsi="Times New Roman"/>
          <w:outline w:val="0"/>
          <w:color w:val="004c7f"/>
          <w:sz w:val="28"/>
          <w:szCs w:val="28"/>
          <w:rtl w:val="0"/>
          <w:lang w:val="ru-RU"/>
          <w14:textFill>
            <w14:solidFill>
              <w14:srgbClr w14:val="004D80"/>
            </w14:solidFill>
          </w14:textFill>
        </w:rPr>
        <w:t xml:space="preserve">10 </w:t>
      </w:r>
      <w:r>
        <w:rPr>
          <w:rFonts w:ascii="Times New Roman" w:hAnsi="Times New Roman"/>
          <w:outline w:val="0"/>
          <w:color w:val="004c7f"/>
          <w:sz w:val="28"/>
          <w:szCs w:val="28"/>
          <w:rtl w:val="0"/>
          <w:lang w:val="en-US"/>
          <w14:textFill>
            <w14:solidFill>
              <w14:srgbClr w14:val="004D80"/>
            </w14:solidFill>
          </w14:textFill>
        </w:rPr>
        <w:t xml:space="preserve">September </w:t>
      </w:r>
      <w:r>
        <w:rPr>
          <w:rFonts w:ascii="Times New Roman" w:hAnsi="Times New Roman"/>
          <w:outline w:val="0"/>
          <w:color w:val="004c7f"/>
          <w:sz w:val="28"/>
          <w:szCs w:val="28"/>
          <w:rtl w:val="0"/>
          <w14:textFill>
            <w14:solidFill>
              <w14:srgbClr w14:val="004D80"/>
            </w14:solidFill>
          </w14:textFill>
        </w:rPr>
        <w:t>200</w:t>
      </w:r>
      <w:r>
        <w:rPr>
          <w:rFonts w:ascii="Times New Roman" w:hAnsi="Times New Roman"/>
          <w:outline w:val="0"/>
          <w:color w:val="004c7f"/>
          <w:sz w:val="28"/>
          <w:szCs w:val="28"/>
          <w:rtl w:val="0"/>
          <w:lang w:val="ru-RU"/>
          <w14:textFill>
            <w14:solidFill>
              <w14:srgbClr w14:val="004D80"/>
            </w14:solidFill>
          </w14:textFill>
        </w:rPr>
        <w:t>1</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p>
    <w:p>
      <w:pPr>
        <w:pStyle w:val="Основной текст"/>
        <w:spacing w:line="360" w:lineRule="auto"/>
        <w:jc w:val="both"/>
        <w:rPr>
          <w:rFonts w:ascii="Times New Roman" w:cs="Times New Roman" w:hAnsi="Times New Roman" w:eastAsia="Times New Roman"/>
          <w:b w:val="1"/>
          <w:bCs w:val="1"/>
          <w:outline w:val="0"/>
          <w:color w:val="004c7f"/>
          <w:sz w:val="28"/>
          <w:szCs w:val="28"/>
          <w14:textFill>
            <w14:solidFill>
              <w14:srgbClr w14:val="004D80"/>
            </w14:solidFill>
          </w14:textFill>
        </w:rPr>
      </w:pPr>
      <w:r>
        <w:rPr>
          <w:rFonts w:ascii="Times New Roman" w:hAnsi="Times New Roman"/>
          <w:b w:val="1"/>
          <w:bCs w:val="1"/>
          <w:outline w:val="0"/>
          <w:color w:val="004c7f"/>
          <w:sz w:val="28"/>
          <w:szCs w:val="28"/>
          <w:rtl w:val="0"/>
          <w:lang w:val="fr-FR"/>
          <w14:textFill>
            <w14:solidFill>
              <w14:srgbClr w14:val="004D80"/>
            </w14:solidFill>
          </w14:textFill>
        </w:rPr>
        <w:t>Affiliation</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Chair of Human and Animals Physiology, Biology Department, Saratov State University, 410012, Astrakhanskaya str., 83, Saratov, Russia.</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 xml:space="preserve">E-mail: </w:t>
      </w:r>
      <w:r>
        <w:rPr>
          <w:rStyle w:val="Hyperlink.0"/>
          <w:rFonts w:ascii="Times New Roman" w:cs="Times New Roman" w:hAnsi="Times New Roman" w:eastAsia="Times New Roman"/>
          <w:outline w:val="0"/>
          <w:color w:val="004c7f"/>
          <w:sz w:val="28"/>
          <w:szCs w:val="28"/>
          <w14:textFill>
            <w14:solidFill>
              <w14:srgbClr w14:val="004D80"/>
            </w14:solidFill>
          </w14:textFill>
        </w:rPr>
        <w:fldChar w:fldCharType="begin" w:fldLock="0"/>
      </w:r>
      <w:r>
        <w:rPr>
          <w:rStyle w:val="Hyperlink.0"/>
          <w:rFonts w:ascii="Times New Roman" w:cs="Times New Roman" w:hAnsi="Times New Roman" w:eastAsia="Times New Roman"/>
          <w:outline w:val="0"/>
          <w:color w:val="004c7f"/>
          <w:sz w:val="28"/>
          <w:szCs w:val="28"/>
          <w14:textFill>
            <w14:solidFill>
              <w14:srgbClr w14:val="004D80"/>
            </w14:solidFill>
          </w14:textFill>
        </w:rPr>
        <w:instrText xml:space="preserve"> HYPERLINK "mailto:krupnova_0110@mail.ru"</w:instrText>
      </w:r>
      <w:r>
        <w:rPr>
          <w:rStyle w:val="Hyperlink.0"/>
          <w:rFonts w:ascii="Times New Roman" w:cs="Times New Roman" w:hAnsi="Times New Roman" w:eastAsia="Times New Roman"/>
          <w:outline w:val="0"/>
          <w:color w:val="004c7f"/>
          <w:sz w:val="28"/>
          <w:szCs w:val="28"/>
          <w14:textFill>
            <w14:solidFill>
              <w14:srgbClr w14:val="004D80"/>
            </w14:solidFill>
          </w14:textFill>
        </w:rPr>
        <w:fldChar w:fldCharType="separate" w:fldLock="0"/>
      </w:r>
      <w:r>
        <w:rPr>
          <w:rStyle w:val="Hyperlink.0"/>
          <w:rFonts w:ascii="Times New Roman" w:hAnsi="Times New Roman"/>
          <w:outline w:val="0"/>
          <w:color w:val="004c7f"/>
          <w:sz w:val="28"/>
          <w:szCs w:val="28"/>
          <w:rtl w:val="0"/>
          <w:lang w:val="en-US"/>
          <w14:textFill>
            <w14:solidFill>
              <w14:srgbClr w14:val="004D80"/>
            </w14:solidFill>
          </w14:textFill>
        </w:rPr>
        <w:t>krupnova_0110@mail.ru</w:t>
      </w:r>
      <w:r>
        <w:rPr>
          <w:rFonts w:ascii="Times New Roman" w:cs="Times New Roman" w:hAnsi="Times New Roman" w:eastAsia="Times New Roman"/>
          <w:outline w:val="0"/>
          <w:color w:val="004c7f"/>
          <w:sz w:val="28"/>
          <w:szCs w:val="28"/>
          <w14:textFill>
            <w14:solidFill>
              <w14:srgbClr w14:val="004D80"/>
            </w14:solidFill>
          </w14:textFill>
        </w:rPr>
        <w:fldChar w:fldCharType="end" w:fldLock="0"/>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p>
    <w:p>
      <w:pPr>
        <w:pStyle w:val="Основной текст"/>
        <w:spacing w:line="360" w:lineRule="auto"/>
        <w:jc w:val="both"/>
        <w:rPr>
          <w:rFonts w:ascii="Times New Roman" w:cs="Times New Roman" w:hAnsi="Times New Roman" w:eastAsia="Times New Roman"/>
          <w:b w:val="1"/>
          <w:bCs w:val="1"/>
          <w:outline w:val="0"/>
          <w:color w:val="004c7f"/>
          <w:sz w:val="28"/>
          <w:szCs w:val="28"/>
          <w14:textFill>
            <w14:solidFill>
              <w14:srgbClr w14:val="004D80"/>
            </w14:solidFill>
          </w14:textFill>
        </w:rPr>
      </w:pPr>
      <w:r>
        <w:rPr>
          <w:rFonts w:ascii="Times New Roman" w:hAnsi="Times New Roman"/>
          <w:b w:val="1"/>
          <w:bCs w:val="1"/>
          <w:outline w:val="0"/>
          <w:color w:val="004c7f"/>
          <w:sz w:val="28"/>
          <w:szCs w:val="28"/>
          <w:rtl w:val="0"/>
          <w:lang w:val="fr-FR"/>
          <w14:textFill>
            <w14:solidFill>
              <w14:srgbClr w14:val="004D80"/>
            </w14:solidFill>
          </w14:textFill>
        </w:rPr>
        <w:t>Education</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 xml:space="preserve">2019-2023 </w:t>
      </w:r>
      <w:r>
        <w:rPr>
          <w:rFonts w:ascii="Times New Roman" w:hAnsi="Times New Roman"/>
          <w:outline w:val="0"/>
          <w:color w:val="004c7f"/>
          <w:sz w:val="28"/>
          <w:szCs w:val="28"/>
          <w:rtl w:val="0"/>
          <w:lang w:val="en-US"/>
          <w14:textFill>
            <w14:solidFill>
              <w14:srgbClr w14:val="004D80"/>
            </w14:solidFill>
          </w14:textFill>
        </w:rPr>
        <w:t>Student, Chair of Human and Animals Physiology,</w:t>
      </w:r>
      <w:r>
        <w:rPr>
          <w:rFonts w:ascii="Times New Roman" w:hAnsi="Times New Roman"/>
          <w:outline w:val="0"/>
          <w:color w:val="004c7f"/>
          <w:sz w:val="28"/>
          <w:szCs w:val="28"/>
          <w:rtl w:val="0"/>
          <w:lang w:val="en-US"/>
          <w14:textFill>
            <w14:solidFill>
              <w14:srgbClr w14:val="004D80"/>
            </w14:solidFill>
          </w14:textFill>
        </w:rPr>
        <w:t xml:space="preserve"> </w:t>
      </w:r>
      <w:r>
        <w:rPr>
          <w:rFonts w:ascii="Times New Roman" w:hAnsi="Times New Roman"/>
          <w:outline w:val="0"/>
          <w:color w:val="004c7f"/>
          <w:sz w:val="28"/>
          <w:szCs w:val="28"/>
          <w:rtl w:val="0"/>
          <w14:textFill>
            <w14:solidFill>
              <w14:srgbClr w14:val="004D80"/>
            </w14:solidFill>
          </w14:textFill>
        </w:rPr>
        <w:t>Biology Department, Saratov State</w:t>
      </w:r>
      <w:r>
        <w:rPr>
          <w:rFonts w:ascii="Times New Roman" w:hAnsi="Times New Roman"/>
          <w:outline w:val="0"/>
          <w:color w:val="004c7f"/>
          <w:sz w:val="28"/>
          <w:szCs w:val="28"/>
          <w:rtl w:val="0"/>
          <w:lang w:val="en-US"/>
          <w14:textFill>
            <w14:solidFill>
              <w14:srgbClr w14:val="004D80"/>
            </w14:solidFill>
          </w14:textFill>
        </w:rPr>
        <w:t xml:space="preserve"> </w:t>
      </w:r>
      <w:r>
        <w:rPr>
          <w:rFonts w:ascii="Times New Roman" w:hAnsi="Times New Roman"/>
          <w:outline w:val="0"/>
          <w:color w:val="004c7f"/>
          <w:sz w:val="28"/>
          <w:szCs w:val="28"/>
          <w:rtl w:val="0"/>
          <w14:textFill>
            <w14:solidFill>
              <w14:srgbClr w14:val="004D80"/>
            </w14:solidFill>
          </w14:textFill>
        </w:rPr>
        <w:t>University</w:t>
      </w:r>
    </w:p>
    <w:p>
      <w:pPr>
        <w:pStyle w:val="По умолчанию"/>
        <w:bidi w:val="0"/>
        <w:spacing w:before="0" w:line="360" w:lineRule="auto"/>
        <w:ind w:left="0" w:right="103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2023-now</w:t>
      </w:r>
      <w:r>
        <w:rPr>
          <w:rFonts w:ascii="Times New Roman" w:hAnsi="Times New Roman"/>
          <w:outline w:val="0"/>
          <w:color w:val="004c7f"/>
          <w:sz w:val="28"/>
          <w:szCs w:val="28"/>
          <w:rtl w:val="0"/>
          <w:lang w:val="en-US"/>
          <w14:textFill>
            <w14:solidFill>
              <w14:srgbClr w14:val="004D80"/>
            </w14:solidFill>
          </w14:textFill>
        </w:rPr>
        <w:t xml:space="preserve"> </w:t>
      </w:r>
      <w:r>
        <w:rPr>
          <w:rFonts w:ascii="Times New Roman" w:hAnsi="Times New Roman"/>
          <w:outline w:val="0"/>
          <w:color w:val="004c7f"/>
          <w:sz w:val="28"/>
          <w:szCs w:val="28"/>
          <w:rtl w:val="0"/>
          <w:lang w:val="en-US"/>
          <w14:textFill>
            <w14:solidFill>
              <w14:srgbClr w14:val="004D80"/>
            </w14:solidFill>
          </w14:textFill>
        </w:rPr>
        <w:t>Magistracy, Biology Department</w:t>
      </w:r>
      <w:r>
        <w:rPr>
          <w:rFonts w:ascii="Times New Roman" w:hAnsi="Times New Roman"/>
          <w:outline w:val="0"/>
          <w:color w:val="004c7f"/>
          <w:sz w:val="28"/>
          <w:szCs w:val="28"/>
          <w:rtl w:val="0"/>
          <w:lang w:val="en-US"/>
          <w14:textFill>
            <w14:solidFill>
              <w14:srgbClr w14:val="004D80"/>
            </w14:solidFill>
          </w14:textFill>
        </w:rPr>
        <w:t xml:space="preserve">, </w:t>
      </w:r>
      <w:r>
        <w:rPr>
          <w:rFonts w:ascii="Times New Roman" w:hAnsi="Times New Roman"/>
          <w:outline w:val="0"/>
          <w:color w:val="004c7f"/>
          <w:sz w:val="28"/>
          <w:szCs w:val="28"/>
          <w:rtl w:val="0"/>
          <w14:textFill>
            <w14:solidFill>
              <w14:srgbClr w14:val="004D80"/>
            </w14:solidFill>
          </w14:textFill>
        </w:rPr>
        <w:t>Saratov State University</w:t>
      </w:r>
    </w:p>
    <w:p>
      <w:pPr>
        <w:pStyle w:val="По умолчанию"/>
        <w:bidi w:val="0"/>
        <w:spacing w:before="0" w:line="360" w:lineRule="auto"/>
        <w:ind w:left="0" w:right="103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p>
    <w:p>
      <w:pPr>
        <w:pStyle w:val="Основной текст"/>
        <w:spacing w:line="360" w:lineRule="auto"/>
        <w:jc w:val="both"/>
        <w:rPr>
          <w:rFonts w:ascii="Times New Roman" w:cs="Times New Roman" w:hAnsi="Times New Roman" w:eastAsia="Times New Roman"/>
          <w:b w:val="1"/>
          <w:bCs w:val="1"/>
          <w:outline w:val="0"/>
          <w:color w:val="004c7f"/>
          <w:sz w:val="28"/>
          <w:szCs w:val="28"/>
          <w14:textFill>
            <w14:solidFill>
              <w14:srgbClr w14:val="004D80"/>
            </w14:solidFill>
          </w14:textFill>
        </w:rPr>
      </w:pPr>
      <w:r>
        <w:rPr>
          <w:rFonts w:ascii="Times New Roman" w:hAnsi="Times New Roman"/>
          <w:b w:val="1"/>
          <w:bCs w:val="1"/>
          <w:outline w:val="0"/>
          <w:color w:val="004c7f"/>
          <w:sz w:val="28"/>
          <w:szCs w:val="28"/>
          <w:rtl w:val="0"/>
          <w:lang w:val="en-US"/>
          <w14:textFill>
            <w14:solidFill>
              <w14:srgbClr w14:val="004D80"/>
            </w14:solidFill>
          </w14:textFill>
        </w:rPr>
        <w:t>Employment</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2021- now L</w:t>
      </w:r>
      <w:r>
        <w:rPr>
          <w:rFonts w:ascii="Times New Roman" w:hAnsi="Times New Roman"/>
          <w:outline w:val="0"/>
          <w:color w:val="004c7f"/>
          <w:sz w:val="28"/>
          <w:szCs w:val="28"/>
          <w:rtl w:val="0"/>
          <w:lang w:val="en-US"/>
          <w14:textFill>
            <w14:solidFill>
              <w14:srgbClr w14:val="004D80"/>
            </w14:solidFill>
          </w14:textFill>
        </w:rPr>
        <w:t>aboratory assistant</w:t>
      </w:r>
      <w:r>
        <w:rPr>
          <w:rFonts w:ascii="Times New Roman" w:hAnsi="Times New Roman"/>
          <w:outline w:val="0"/>
          <w:color w:val="004c7f"/>
          <w:sz w:val="28"/>
          <w:szCs w:val="28"/>
          <w:rtl w:val="0"/>
          <w:lang w:val="en-US"/>
          <w14:textFill>
            <w14:solidFill>
              <w14:srgbClr w14:val="004D80"/>
            </w14:solidFill>
          </w14:textFill>
        </w:rPr>
        <w:t xml:space="preserve">, </w:t>
      </w:r>
      <w:r>
        <w:rPr>
          <w:rFonts w:ascii="Times New Roman" w:hAnsi="Times New Roman"/>
          <w:outline w:val="0"/>
          <w:color w:val="004c7f"/>
          <w:sz w:val="28"/>
          <w:szCs w:val="28"/>
          <w:rtl w:val="0"/>
          <w:lang w:val="en-US"/>
          <w14:textFill>
            <w14:solidFill>
              <w14:srgbClr w14:val="004D80"/>
            </w14:solidFill>
          </w14:textFill>
        </w:rPr>
        <w:t>Chair of Human and Animals Physiology, Biology Department, Saratov State University</w:t>
      </w:r>
    </w:p>
    <w:p>
      <w:pPr>
        <w:pStyle w:val="Основной текст"/>
        <w:spacing w:line="360" w:lineRule="auto"/>
        <w:jc w:val="both"/>
        <w:rPr>
          <w:rFonts w:ascii="Times New Roman" w:cs="Times New Roman" w:hAnsi="Times New Roman" w:eastAsia="Times New Roman"/>
          <w:outline w:val="0"/>
          <w:color w:val="004c7f"/>
          <w:sz w:val="28"/>
          <w:szCs w:val="28"/>
          <w14:textFill>
            <w14:solidFill>
              <w14:srgbClr w14:val="004D80"/>
            </w14:solidFill>
          </w14:textFill>
        </w:rPr>
      </w:pPr>
    </w:p>
    <w:p>
      <w:pPr>
        <w:pStyle w:val="Основной текст"/>
        <w:spacing w:line="360" w:lineRule="auto"/>
        <w:jc w:val="both"/>
        <w:rPr>
          <w:rFonts w:ascii="Times New Roman" w:cs="Times New Roman" w:hAnsi="Times New Roman" w:eastAsia="Times New Roman"/>
          <w:b w:val="1"/>
          <w:bCs w:val="1"/>
          <w:outline w:val="0"/>
          <w:color w:val="004c7f"/>
          <w:sz w:val="28"/>
          <w:szCs w:val="28"/>
          <w14:textFill>
            <w14:solidFill>
              <w14:srgbClr w14:val="004D80"/>
            </w14:solidFill>
          </w14:textFill>
        </w:rPr>
      </w:pPr>
      <w:r>
        <w:rPr>
          <w:rFonts w:ascii="Times New Roman" w:hAnsi="Times New Roman"/>
          <w:b w:val="1"/>
          <w:bCs w:val="1"/>
          <w:outline w:val="0"/>
          <w:color w:val="004c7f"/>
          <w:sz w:val="28"/>
          <w:szCs w:val="28"/>
          <w:rtl w:val="0"/>
          <w14:textFill>
            <w14:solidFill>
              <w14:srgbClr w14:val="004D80"/>
            </w14:solidFill>
          </w14:textFill>
        </w:rPr>
        <w:t>Specialization</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 xml:space="preserve">06.04.01 </w:t>
      </w:r>
      <w:r>
        <w:rPr>
          <w:rFonts w:ascii="Times New Roman" w:hAnsi="Times New Roman" w:hint="default"/>
          <w:outline w:val="0"/>
          <w:color w:val="004c7f"/>
          <w:sz w:val="28"/>
          <w:szCs w:val="28"/>
          <w:rtl w:val="0"/>
          <w14:textFill>
            <w14:solidFill>
              <w14:srgbClr w14:val="004D80"/>
            </w14:solidFill>
          </w14:textFill>
        </w:rPr>
        <w:t xml:space="preserve">– </w:t>
      </w:r>
      <w:r>
        <w:rPr>
          <w:rFonts w:ascii="Times New Roman" w:hAnsi="Times New Roman"/>
          <w:outline w:val="0"/>
          <w:color w:val="004c7f"/>
          <w:sz w:val="28"/>
          <w:szCs w:val="28"/>
          <w:rtl w:val="0"/>
          <w14:textFill>
            <w14:solidFill>
              <w14:srgbClr w14:val="004D80"/>
            </w14:solidFill>
          </w14:textFill>
        </w:rPr>
        <w:t xml:space="preserve">Biology </w:t>
      </w:r>
      <w:r>
        <w:rPr>
          <w:rFonts w:ascii="Times New Roman" w:hAnsi="Times New Roman" w:hint="default"/>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b w:val="0"/>
          <w:bCs w:val="0"/>
          <w:outline w:val="0"/>
          <w:color w:val="004c7f"/>
          <w:sz w:val="28"/>
          <w:szCs w:val="28"/>
          <w:rtl w:val="0"/>
          <w14:textFill>
            <w14:solidFill>
              <w14:srgbClr w14:val="004D80"/>
            </w14:solidFill>
          </w14:textFill>
        </w:rPr>
      </w:pPr>
      <w:r>
        <w:rPr>
          <w:rFonts w:ascii="Times New Roman" w:hAnsi="Times New Roman"/>
          <w:b w:val="1"/>
          <w:bCs w:val="1"/>
          <w:outline w:val="0"/>
          <w:color w:val="004c7f"/>
          <w:sz w:val="28"/>
          <w:szCs w:val="28"/>
          <w:rtl w:val="0"/>
          <w:lang w:val="en-US"/>
          <w14:textFill>
            <w14:solidFill>
              <w14:srgbClr w14:val="004D80"/>
            </w14:solidFill>
          </w14:textFill>
        </w:rPr>
        <w:t xml:space="preserve">Research interests </w:t>
      </w:r>
      <w:r>
        <w:rPr>
          <w:rFonts w:ascii="Times New Roman" w:hAnsi="Times New Roman" w:hint="default"/>
          <w:b w:val="1"/>
          <w:bCs w:val="1"/>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The cerebral lymphatic system; neuroimmunology, brain drug delivery, neurophotonics.</w:t>
      </w:r>
    </w:p>
    <w:p>
      <w:pPr>
        <w:pStyle w:val="По умолчанию"/>
        <w:bidi w:val="0"/>
        <w:spacing w:before="0" w:after="180" w:line="360" w:lineRule="auto"/>
        <w:ind w:left="0" w:right="1178" w:firstLine="0"/>
        <w:jc w:val="both"/>
        <w:rPr>
          <w:rFonts w:ascii="Times New Roman" w:cs="Times New Roman" w:hAnsi="Times New Roman" w:eastAsia="Times New Roman"/>
          <w:b w:val="0"/>
          <w:bCs w:val="0"/>
          <w:outline w:val="0"/>
          <w:color w:val="004c7f"/>
          <w:sz w:val="28"/>
          <w:szCs w:val="28"/>
          <w:rtl w:val="0"/>
          <w14:textFill>
            <w14:solidFill>
              <w14:srgbClr w14:val="004D80"/>
            </w14:solidFill>
          </w14:textFill>
        </w:rPr>
      </w:pPr>
      <w:r>
        <w:rPr>
          <w:rFonts w:ascii="Times New Roman" w:hAnsi="Times New Roman"/>
          <w:b w:val="1"/>
          <w:bCs w:val="1"/>
          <w:outline w:val="0"/>
          <w:color w:val="004c7f"/>
          <w:sz w:val="28"/>
          <w:szCs w:val="28"/>
          <w:rtl w:val="0"/>
          <w:lang w:val="en-US"/>
          <w14:textFill>
            <w14:solidFill>
              <w14:srgbClr w14:val="004D80"/>
            </w14:solidFill>
          </w14:textFill>
        </w:rPr>
        <w:t xml:space="preserve">Education activity </w:t>
      </w:r>
      <w:r>
        <w:rPr>
          <w:rFonts w:ascii="Times New Roman" w:hAnsi="Times New Roman" w:hint="default"/>
          <w:b w:val="1"/>
          <w:bCs w:val="1"/>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b w:val="0"/>
          <w:bCs w:val="0"/>
          <w:outline w:val="0"/>
          <w:color w:val="004c7f"/>
          <w:sz w:val="28"/>
          <w:szCs w:val="28"/>
          <w:rtl w:val="0"/>
          <w14:textFill>
            <w14:solidFill>
              <w14:srgbClr w14:val="004D80"/>
            </w14:solidFill>
          </w14:textFill>
        </w:rPr>
      </w:pPr>
      <w:r>
        <w:rPr>
          <w:rFonts w:ascii="Times New Roman" w:hAnsi="Times New Roman"/>
          <w:b w:val="1"/>
          <w:bCs w:val="1"/>
          <w:outline w:val="0"/>
          <w:color w:val="004c7f"/>
          <w:sz w:val="28"/>
          <w:szCs w:val="28"/>
          <w:rtl w:val="0"/>
          <w:lang w:val="en-US"/>
          <w14:textFill>
            <w14:solidFill>
              <w14:srgbClr w14:val="004D80"/>
            </w14:solidFill>
          </w14:textFill>
        </w:rPr>
        <w:t>Lectures of basic courses</w:t>
      </w:r>
      <w:r>
        <w:rPr>
          <w:rFonts w:ascii="Times New Roman" w:hAnsi="Times New Roman"/>
          <w:b w:val="0"/>
          <w:bCs w:val="0"/>
          <w:outline w:val="0"/>
          <w:color w:val="004c7f"/>
          <w:sz w:val="28"/>
          <w:szCs w:val="28"/>
          <w:rtl w:val="0"/>
          <w14:textFill>
            <w14:solidFill>
              <w14:srgbClr w14:val="004D80"/>
            </w14:solidFill>
          </w14:textFill>
        </w:rPr>
        <w:t xml:space="preserve">: </w:t>
      </w:r>
      <w:r>
        <w:rPr>
          <w:rFonts w:ascii="Times New Roman" w:hAnsi="Times New Roman" w:hint="default"/>
          <w:b w:val="0"/>
          <w:bCs w:val="0"/>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 xml:space="preserve">1. Physiology of Human and Animals </w:t>
      </w:r>
      <w:r>
        <w:rPr>
          <w:rFonts w:ascii="Times New Roman" w:hAnsi="Times New Roman" w:hint="default"/>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 xml:space="preserve">2. </w:t>
      </w:r>
      <w:r>
        <w:rPr>
          <w:rFonts w:ascii="Times New Roman" w:hAnsi="Times New Roman" w:hint="default"/>
          <w:outline w:val="0"/>
          <w:color w:val="004c7f"/>
          <w:sz w:val="28"/>
          <w:szCs w:val="28"/>
          <w:rtl w:val="0"/>
          <w14:textFill>
            <w14:solidFill>
              <w14:srgbClr w14:val="004D80"/>
            </w14:solidFill>
          </w14:textFill>
        </w:rPr>
        <w:t>       </w:t>
      </w:r>
      <w:r>
        <w:rPr>
          <w:rFonts w:ascii="Times New Roman" w:hAnsi="Times New Roman"/>
          <w:outline w:val="0"/>
          <w:color w:val="004c7f"/>
          <w:sz w:val="28"/>
          <w:szCs w:val="28"/>
          <w:rtl w:val="0"/>
          <w:lang w:val="en-US"/>
          <w14:textFill>
            <w14:solidFill>
              <w14:srgbClr w14:val="004D80"/>
            </w14:solidFill>
          </w14:textFill>
        </w:rPr>
        <w:t xml:space="preserve">Physiology of Central Nervous System </w:t>
      </w:r>
      <w:r>
        <w:rPr>
          <w:rFonts w:ascii="Times New Roman" w:hAnsi="Times New Roman" w:hint="default"/>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 xml:space="preserve">3. </w:t>
      </w:r>
      <w:r>
        <w:rPr>
          <w:rFonts w:ascii="Times New Roman" w:hAnsi="Times New Roman" w:hint="default"/>
          <w:outline w:val="0"/>
          <w:color w:val="004c7f"/>
          <w:sz w:val="28"/>
          <w:szCs w:val="28"/>
          <w:rtl w:val="0"/>
          <w14:textFill>
            <w14:solidFill>
              <w14:srgbClr w14:val="004D80"/>
            </w14:solidFill>
          </w14:textFill>
        </w:rPr>
        <w:t xml:space="preserve">        </w:t>
      </w:r>
      <w:r>
        <w:rPr>
          <w:rFonts w:ascii="Times New Roman" w:hAnsi="Times New Roman"/>
          <w:outline w:val="0"/>
          <w:color w:val="004c7f"/>
          <w:sz w:val="28"/>
          <w:szCs w:val="28"/>
          <w:rtl w:val="0"/>
          <w14:textFill>
            <w14:solidFill>
              <w14:srgbClr w14:val="004D80"/>
            </w14:solidFill>
          </w14:textFill>
        </w:rPr>
        <w:t xml:space="preserve">Biochemistry </w:t>
      </w:r>
      <w:r>
        <w:rPr>
          <w:rFonts w:ascii="Times New Roman" w:hAnsi="Times New Roman" w:hint="default"/>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 xml:space="preserve">4. </w:t>
      </w:r>
      <w:r>
        <w:rPr>
          <w:rFonts w:ascii="Times New Roman" w:hAnsi="Times New Roman" w:hint="default"/>
          <w:outline w:val="0"/>
          <w:color w:val="004c7f"/>
          <w:sz w:val="28"/>
          <w:szCs w:val="28"/>
          <w:rtl w:val="0"/>
          <w14:textFill>
            <w14:solidFill>
              <w14:srgbClr w14:val="004D80"/>
            </w14:solidFill>
          </w14:textFill>
        </w:rPr>
        <w:t xml:space="preserve">        </w:t>
      </w:r>
      <w:r>
        <w:rPr>
          <w:rFonts w:ascii="Times New Roman" w:hAnsi="Times New Roman"/>
          <w:outline w:val="0"/>
          <w:color w:val="004c7f"/>
          <w:sz w:val="28"/>
          <w:szCs w:val="28"/>
          <w:rtl w:val="0"/>
          <w:lang w:val="en-US"/>
          <w14:textFill>
            <w14:solidFill>
              <w14:srgbClr w14:val="004D80"/>
            </w14:solidFill>
          </w14:textFill>
        </w:rPr>
        <w:t xml:space="preserve">Cellular and molecular physiology </w:t>
      </w:r>
      <w:r>
        <w:rPr>
          <w:rFonts w:ascii="Times New Roman" w:hAnsi="Times New Roman" w:hint="default"/>
          <w:outline w:val="0"/>
          <w:color w:val="004c7f"/>
          <w:sz w:val="28"/>
          <w:szCs w:val="28"/>
          <w:rtl w:val="0"/>
          <w14:textFill>
            <w14:solidFill>
              <w14:srgbClr w14:val="004D80"/>
            </w14:solidFill>
          </w14:textFill>
        </w:rPr>
        <w:t>   </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14:textFill>
            <w14:solidFill>
              <w14:srgbClr w14:val="004D80"/>
            </w14:solidFill>
          </w14:textFill>
        </w:rPr>
        <w:t xml:space="preserve">5. </w:t>
      </w:r>
      <w:r>
        <w:rPr>
          <w:rFonts w:ascii="Times New Roman" w:hAnsi="Times New Roman" w:hint="default"/>
          <w:outline w:val="0"/>
          <w:color w:val="004c7f"/>
          <w:sz w:val="28"/>
          <w:szCs w:val="28"/>
          <w:rtl w:val="0"/>
          <w14:textFill>
            <w14:solidFill>
              <w14:srgbClr w14:val="004D80"/>
            </w14:solidFill>
          </w14:textFill>
        </w:rPr>
        <w:t>       </w:t>
      </w:r>
      <w:r>
        <w:rPr>
          <w:rFonts w:ascii="Times New Roman" w:hAnsi="Times New Roman"/>
          <w:outline w:val="0"/>
          <w:color w:val="004c7f"/>
          <w:sz w:val="28"/>
          <w:szCs w:val="28"/>
          <w:rtl w:val="0"/>
          <w:lang w:val="en-US"/>
          <w14:textFill>
            <w14:solidFill>
              <w14:srgbClr w14:val="004D80"/>
            </w14:solidFill>
          </w14:textFill>
        </w:rPr>
        <w:t>Biophysics</w:t>
      </w:r>
    </w:p>
    <w:p>
      <w:pPr>
        <w:pStyle w:val="По умолчанию"/>
        <w:bidi w:val="0"/>
        <w:spacing w:before="0" w:after="180" w:line="360" w:lineRule="auto"/>
        <w:ind w:left="0" w:right="1178" w:firstLine="0"/>
        <w:jc w:val="both"/>
        <w:rPr>
          <w:rFonts w:ascii="Times New Roman" w:cs="Times New Roman" w:hAnsi="Times New Roman" w:eastAsia="Times New Roman"/>
          <w:b w:val="0"/>
          <w:bCs w:val="0"/>
          <w:outline w:val="0"/>
          <w:color w:val="004c7f"/>
          <w:sz w:val="28"/>
          <w:szCs w:val="28"/>
          <w:rtl w:val="0"/>
          <w14:textFill>
            <w14:solidFill>
              <w14:srgbClr w14:val="004D80"/>
            </w14:solidFill>
          </w14:textFill>
        </w:rPr>
      </w:pPr>
      <w:r>
        <w:rPr>
          <w:rFonts w:ascii="Times New Roman" w:hAnsi="Times New Roman"/>
          <w:b w:val="1"/>
          <w:bCs w:val="1"/>
          <w:outline w:val="0"/>
          <w:color w:val="004c7f"/>
          <w:sz w:val="28"/>
          <w:szCs w:val="28"/>
          <w:rtl w:val="0"/>
          <w:lang w:val="fr-FR"/>
          <w14:textFill>
            <w14:solidFill>
              <w14:srgbClr w14:val="004D80"/>
            </w14:solidFill>
          </w14:textFill>
        </w:rPr>
        <w:t>Special courses</w:t>
      </w:r>
      <w:r>
        <w:rPr>
          <w:rFonts w:ascii="Times New Roman" w:hAnsi="Times New Roman"/>
          <w:b w:val="0"/>
          <w:bCs w:val="0"/>
          <w:outline w:val="0"/>
          <w:color w:val="004c7f"/>
          <w:sz w:val="28"/>
          <w:szCs w:val="28"/>
          <w:rtl w:val="0"/>
          <w14:textFill>
            <w14:solidFill>
              <w14:srgbClr w14:val="004D80"/>
            </w14:solidFill>
          </w14:textFill>
        </w:rPr>
        <w:t xml:space="preserve">: </w:t>
      </w:r>
      <w:r>
        <w:rPr>
          <w:rFonts w:ascii="Times New Roman" w:hAnsi="Times New Roman" w:hint="default"/>
          <w:b w:val="0"/>
          <w:bCs w:val="0"/>
          <w:outline w:val="0"/>
          <w:color w:val="004c7f"/>
          <w:sz w:val="28"/>
          <w:szCs w:val="28"/>
          <w:rtl w:val="0"/>
          <w14:textFill>
            <w14:solidFill>
              <w14:srgbClr w14:val="004D80"/>
            </w14:solidFill>
          </w14:textFill>
        </w:rPr>
        <w:t> </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1. Sleep: Neuroscience, Medicine and Society</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2. The basic principles of light microscopy and its practical application in biology</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3. Experimental medicine and preclinical research of medicines</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p>
    <w:p>
      <w:pPr>
        <w:pStyle w:val="По умолчанию"/>
        <w:bidi w:val="0"/>
        <w:spacing w:before="0" w:after="180" w:line="360" w:lineRule="auto"/>
        <w:ind w:left="0" w:right="1178" w:firstLine="0"/>
        <w:jc w:val="both"/>
        <w:rPr>
          <w:rFonts w:ascii="Times New Roman" w:cs="Times New Roman" w:hAnsi="Times New Roman" w:eastAsia="Times New Roman"/>
          <w:b w:val="0"/>
          <w:bCs w:val="0"/>
          <w:outline w:val="0"/>
          <w:color w:val="004c7f"/>
          <w:sz w:val="28"/>
          <w:szCs w:val="28"/>
          <w:rtl w:val="0"/>
          <w14:textFill>
            <w14:solidFill>
              <w14:srgbClr w14:val="004D80"/>
            </w14:solidFill>
          </w14:textFill>
        </w:rPr>
      </w:pPr>
      <w:r>
        <w:rPr>
          <w:rFonts w:ascii="Times New Roman" w:hAnsi="Times New Roman"/>
          <w:b w:val="1"/>
          <w:bCs w:val="1"/>
          <w:outline w:val="0"/>
          <w:color w:val="004c7f"/>
          <w:sz w:val="28"/>
          <w:szCs w:val="28"/>
          <w:rtl w:val="0"/>
          <w:lang w:val="fr-FR"/>
          <w14:textFill>
            <w14:solidFill>
              <w14:srgbClr w14:val="004D80"/>
            </w14:solidFill>
          </w14:textFill>
        </w:rPr>
        <w:t>Grants</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outline w:val="0"/>
          <w:color w:val="004c7f"/>
          <w:sz w:val="28"/>
          <w:szCs w:val="28"/>
          <w:rtl w:val="0"/>
          <w:lang w:val="en-US"/>
          <w14:textFill>
            <w14:solidFill>
              <w14:srgbClr w14:val="004D80"/>
            </w14:solidFill>
          </w14:textFill>
        </w:rPr>
        <w:t xml:space="preserve">Grant from Russian Science Foundation </w:t>
      </w:r>
      <w:r>
        <w:rPr>
          <w:rFonts w:ascii="Times New Roman" w:hAnsi="Times New Roman" w:hint="default"/>
          <w:outline w:val="0"/>
          <w:color w:val="004c7f"/>
          <w:sz w:val="28"/>
          <w:szCs w:val="28"/>
          <w:rtl w:val="0"/>
          <w14:textFill>
            <w14:solidFill>
              <w14:srgbClr w14:val="004D80"/>
            </w14:solidFill>
          </w14:textFill>
        </w:rPr>
        <w:t xml:space="preserve">№ </w:t>
      </w:r>
      <w:r>
        <w:rPr>
          <w:rFonts w:ascii="Times New Roman" w:hAnsi="Times New Roman"/>
          <w:outline w:val="0"/>
          <w:color w:val="004c7f"/>
          <w:sz w:val="28"/>
          <w:szCs w:val="28"/>
          <w:rtl w:val="0"/>
          <w14:textFill>
            <w14:solidFill>
              <w14:srgbClr w14:val="004D80"/>
            </w14:solidFill>
          </w14:textFill>
        </w:rPr>
        <w:t>23-75-30001</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r>
        <w:rPr>
          <w:rFonts w:ascii="Times New Roman" w:hAnsi="Times New Roman" w:hint="default"/>
          <w:outline w:val="0"/>
          <w:color w:val="004c7f"/>
          <w:sz w:val="28"/>
          <w:szCs w:val="28"/>
          <w:rtl w:val="1"/>
          <w:lang w:val="ar-SA" w:bidi="ar-SA"/>
          <w14:textFill>
            <w14:solidFill>
              <w14:srgbClr w14:val="004D80"/>
            </w14:solidFill>
          </w14:textFill>
        </w:rPr>
        <w:t>“</w:t>
      </w:r>
      <w:r>
        <w:rPr>
          <w:rFonts w:ascii="Times New Roman" w:hAnsi="Times New Roman"/>
          <w:outline w:val="0"/>
          <w:color w:val="004c7f"/>
          <w:sz w:val="28"/>
          <w:szCs w:val="28"/>
          <w:rtl w:val="0"/>
          <w:lang w:val="en-US"/>
          <w14:textFill>
            <w14:solidFill>
              <w14:srgbClr w14:val="004D80"/>
            </w14:solidFill>
          </w14:textFill>
        </w:rPr>
        <w:t>Pilot technology for photomodulation of the immune system of the animal and human brain: innovative strategies in the treatment of Alzheimer's disease</w:t>
      </w:r>
      <w:r>
        <w:rPr>
          <w:rFonts w:ascii="Times New Roman" w:hAnsi="Times New Roman" w:hint="default"/>
          <w:outline w:val="0"/>
          <w:color w:val="004c7f"/>
          <w:sz w:val="28"/>
          <w:szCs w:val="28"/>
          <w:rtl w:val="0"/>
          <w14:textFill>
            <w14:solidFill>
              <w14:srgbClr w14:val="004D80"/>
            </w14:solidFill>
          </w14:textFill>
        </w:rPr>
        <w:t xml:space="preserve">” </w:t>
      </w:r>
      <w:r>
        <w:rPr>
          <w:rFonts w:ascii="Times New Roman" w:hAnsi="Times New Roman"/>
          <w:outline w:val="0"/>
          <w:color w:val="004c7f"/>
          <w:sz w:val="28"/>
          <w:szCs w:val="28"/>
          <w:rtl w:val="0"/>
          <w:lang w:val="en-US"/>
          <w14:textFill>
            <w14:solidFill>
              <w14:srgbClr w14:val="004D80"/>
            </w14:solidFill>
          </w14:textFill>
        </w:rPr>
        <w:t>(leading investigator)</w:t>
      </w:r>
    </w:p>
    <w:p>
      <w:pPr>
        <w:pStyle w:val="По умолчанию"/>
        <w:bidi w:val="0"/>
        <w:spacing w:before="0" w:after="180" w:line="360" w:lineRule="auto"/>
        <w:ind w:left="0" w:right="1178" w:firstLine="0"/>
        <w:jc w:val="both"/>
        <w:rPr>
          <w:rFonts w:ascii="Times New Roman" w:cs="Times New Roman" w:hAnsi="Times New Roman" w:eastAsia="Times New Roman"/>
          <w:outline w:val="0"/>
          <w:color w:val="004c7f"/>
          <w:sz w:val="28"/>
          <w:szCs w:val="28"/>
          <w:rtl w:val="0"/>
          <w14:textFill>
            <w14:solidFill>
              <w14:srgbClr w14:val="004D80"/>
            </w14:solidFill>
          </w14:textFill>
        </w:rPr>
      </w:pPr>
    </w:p>
    <w:p>
      <w:pPr>
        <w:pStyle w:val="По умолчанию"/>
        <w:bidi w:val="0"/>
        <w:spacing w:before="0" w:after="180" w:line="360" w:lineRule="auto"/>
        <w:ind w:left="0" w:right="1178" w:firstLine="0"/>
        <w:jc w:val="both"/>
        <w:rPr>
          <w:rFonts w:ascii="Times New Roman" w:cs="Times New Roman" w:hAnsi="Times New Roman" w:eastAsia="Times New Roman"/>
          <w:b w:val="0"/>
          <w:bCs w:val="0"/>
          <w:outline w:val="0"/>
          <w:color w:val="004c7f"/>
          <w:sz w:val="28"/>
          <w:szCs w:val="28"/>
          <w:shd w:val="clear" w:color="auto" w:fill="feffff"/>
          <w:rtl w:val="0"/>
          <w14:textFill>
            <w14:solidFill>
              <w14:srgbClr w14:val="004D80"/>
            </w14:solidFill>
          </w14:textFill>
        </w:rPr>
      </w:pPr>
      <w:r>
        <w:rPr>
          <w:rFonts w:ascii="Times New Roman" w:hAnsi="Times New Roman"/>
          <w:b w:val="1"/>
          <w:bCs w:val="1"/>
          <w:outline w:val="0"/>
          <w:color w:val="004c7f"/>
          <w:sz w:val="28"/>
          <w:szCs w:val="28"/>
          <w:shd w:val="clear" w:color="auto" w:fill="feffff"/>
          <w:rtl w:val="0"/>
          <w:lang w:val="fr-FR"/>
          <w14:textFill>
            <w14:solidFill>
              <w14:srgbClr w14:val="004D80"/>
            </w14:solidFill>
          </w14:textFill>
        </w:rPr>
        <w:t>Main publications</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shd w:val="clear" w:color="auto" w:fill="feffff"/>
          <w:rtl w:val="0"/>
          <w14:textFill>
            <w14:solidFill>
              <w14:srgbClr w14:val="004D80"/>
            </w14:solidFill>
          </w14:textFill>
        </w:rPr>
      </w:pPr>
      <w:r>
        <w:rPr>
          <w:rFonts w:ascii="Times New Roman" w:hAnsi="Times New Roman"/>
          <w:outline w:val="0"/>
          <w:color w:val="004c7f"/>
          <w:sz w:val="28"/>
          <w:szCs w:val="28"/>
          <w:shd w:val="clear" w:color="auto" w:fill="feffff"/>
          <w:rtl w:val="0"/>
          <w14:textFill>
            <w14:solidFill>
              <w14:srgbClr w14:val="004D80"/>
            </w14:solidFill>
          </w14:textFill>
        </w:rPr>
        <w:t>1. Oxana Semyachkina-Glushkovskaya, Konstantin Sergeev, Nadezhda Semenova, Andrey Slepnev, Anatoly Karavaev, Alexey Hramkov, Mikhail Prokhorov, Ekaterina Borovkova, Inna Blokhina, Ivan Fedosov, Alexander Shirokov, Alexander Dubrovsky, Andrey Terskov, Maria Manzhaeva, Valeria Krupnova, Alexander Dmitrenko, Daria Zlatogorskaya, Viktoria Adushkina, Arina Evsukova, Matvey Tuzhilkin, Inna Elizarova, Egor Ilyukov, Dmitry Myagkov, Dmitry Tuktarov, J</w:t>
      </w:r>
      <w:r>
        <w:rPr>
          <w:rFonts w:ascii="Times New Roman" w:hAnsi="Times New Roman" w:hint="default"/>
          <w:outline w:val="0"/>
          <w:color w:val="004c7f"/>
          <w:sz w:val="28"/>
          <w:szCs w:val="28"/>
          <w:shd w:val="clear" w:color="auto" w:fill="feffff"/>
          <w:rtl w:val="0"/>
          <w14:textFill>
            <w14:solidFill>
              <w14:srgbClr w14:val="004D80"/>
            </w14:solidFill>
          </w14:textFill>
        </w:rPr>
        <w:t>ü</w:t>
      </w:r>
      <w:r>
        <w:rPr>
          <w:rFonts w:ascii="Times New Roman" w:hAnsi="Times New Roman"/>
          <w:outline w:val="0"/>
          <w:color w:val="004c7f"/>
          <w:sz w:val="28"/>
          <w:szCs w:val="28"/>
          <w:shd w:val="clear" w:color="auto" w:fill="feffff"/>
          <w:rtl w:val="0"/>
          <w:lang w:val="en-US"/>
          <w14:textFill>
            <w14:solidFill>
              <w14:srgbClr w14:val="004D80"/>
            </w14:solidFill>
          </w14:textFill>
        </w:rPr>
        <w:t>rgen Kurths. Machine learning technology for EEG-forecast of the blood-brain barrier leakage and the activation of brain</w:t>
      </w:r>
      <w:r>
        <w:rPr>
          <w:rFonts w:ascii="Times New Roman" w:hAnsi="Times New Roman" w:hint="default"/>
          <w:outline w:val="0"/>
          <w:color w:val="004c7f"/>
          <w:sz w:val="28"/>
          <w:szCs w:val="28"/>
          <w:shd w:val="clear" w:color="auto" w:fill="feffff"/>
          <w:rtl w:val="1"/>
          <w14:textFill>
            <w14:solidFill>
              <w14:srgbClr w14:val="004D80"/>
            </w14:solidFill>
          </w14:textFill>
        </w:rPr>
        <w:t>’</w:t>
      </w:r>
      <w:r>
        <w:rPr>
          <w:rFonts w:ascii="Times New Roman" w:hAnsi="Times New Roman"/>
          <w:outline w:val="0"/>
          <w:color w:val="004c7f"/>
          <w:sz w:val="28"/>
          <w:szCs w:val="28"/>
          <w:shd w:val="clear" w:color="auto" w:fill="feffff"/>
          <w:rtl w:val="0"/>
          <w:lang w:val="en-US"/>
          <w14:textFill>
            <w14:solidFill>
              <w14:srgbClr w14:val="004D80"/>
            </w14:solidFill>
          </w14:textFill>
        </w:rPr>
        <w:t xml:space="preserve">s drainage system during isoflurane anesthesia. </w:t>
      </w:r>
      <w:r>
        <w:rPr>
          <w:rFonts w:ascii="Times New Roman" w:hAnsi="Times New Roman"/>
          <w:b w:val="1"/>
          <w:bCs w:val="1"/>
          <w:i w:val="1"/>
          <w:iCs w:val="1"/>
          <w:outline w:val="0"/>
          <w:color w:val="004c7f"/>
          <w:sz w:val="28"/>
          <w:szCs w:val="28"/>
          <w:shd w:val="clear" w:color="auto" w:fill="feffff"/>
          <w:rtl w:val="0"/>
          <w14:textFill>
            <w14:solidFill>
              <w14:srgbClr w14:val="004D80"/>
            </w14:solidFill>
          </w14:textFill>
        </w:rPr>
        <w:t>Biomolecules</w:t>
      </w:r>
      <w:r>
        <w:rPr>
          <w:rFonts w:ascii="Times New Roman" w:hAnsi="Times New Roman"/>
          <w:outline w:val="0"/>
          <w:color w:val="004c7f"/>
          <w:sz w:val="28"/>
          <w:szCs w:val="28"/>
          <w:shd w:val="clear" w:color="auto" w:fill="feffff"/>
          <w:rtl w:val="0"/>
          <w:lang w:val="en-US"/>
          <w14:textFill>
            <w14:solidFill>
              <w14:srgbClr w14:val="004D80"/>
            </w14:solidFill>
          </w14:textFill>
        </w:rPr>
        <w:t>. 2023. 13, 1605. https://doi.org/10.3390/biom13111605</w:t>
      </w:r>
    </w:p>
    <w:p>
      <w:pPr>
        <w:pStyle w:val="По умолчанию"/>
        <w:bidi w:val="0"/>
        <w:spacing w:before="0" w:line="360" w:lineRule="auto"/>
        <w:ind w:left="700" w:right="1178" w:hanging="700"/>
        <w:jc w:val="both"/>
        <w:rPr>
          <w:rFonts w:ascii="Times New Roman" w:cs="Times New Roman" w:hAnsi="Times New Roman" w:eastAsia="Times New Roman"/>
          <w:b w:val="0"/>
          <w:bCs w:val="0"/>
          <w:outline w:val="0"/>
          <w:color w:val="004c7f"/>
          <w:sz w:val="28"/>
          <w:szCs w:val="28"/>
          <w:shd w:val="clear" w:color="auto" w:fill="feffff"/>
          <w:rtl w:val="0"/>
          <w14:textFill>
            <w14:solidFill>
              <w14:srgbClr w14:val="004D80"/>
            </w14:solidFill>
          </w14:textFill>
        </w:rPr>
      </w:pPr>
      <w:r>
        <w:rPr>
          <w:rFonts w:ascii="Times New Roman" w:hAnsi="Times New Roman"/>
          <w:b w:val="1"/>
          <w:bCs w:val="1"/>
          <w:outline w:val="0"/>
          <w:color w:val="004c7f"/>
          <w:sz w:val="28"/>
          <w:szCs w:val="28"/>
          <w:shd w:val="clear" w:color="auto" w:fill="feffff"/>
          <w:rtl w:val="0"/>
          <w:lang w:val="en-US"/>
          <w14:textFill>
            <w14:solidFill>
              <w14:srgbClr w14:val="004D80"/>
            </w14:solidFill>
          </w14:textFill>
        </w:rPr>
        <w:t xml:space="preserve">Impact factor </w:t>
      </w:r>
      <w:r>
        <w:rPr>
          <w:rFonts w:ascii="Times New Roman" w:hAnsi="Times New Roman" w:hint="default"/>
          <w:b w:val="1"/>
          <w:bCs w:val="1"/>
          <w:outline w:val="0"/>
          <w:color w:val="004c7f"/>
          <w:sz w:val="28"/>
          <w:szCs w:val="28"/>
          <w:shd w:val="clear" w:color="auto" w:fill="feffff"/>
          <w:rtl w:val="0"/>
          <w14:textFill>
            <w14:solidFill>
              <w14:srgbClr w14:val="004D80"/>
            </w14:solidFill>
          </w14:textFill>
        </w:rPr>
        <w:t xml:space="preserve">– </w:t>
      </w:r>
      <w:r>
        <w:rPr>
          <w:rFonts w:ascii="Times New Roman" w:hAnsi="Times New Roman"/>
          <w:b w:val="1"/>
          <w:bCs w:val="1"/>
          <w:outline w:val="0"/>
          <w:color w:val="004c7f"/>
          <w:sz w:val="28"/>
          <w:szCs w:val="28"/>
          <w:shd w:val="clear" w:color="auto" w:fill="feffff"/>
          <w:rtl w:val="0"/>
          <w14:textFill>
            <w14:solidFill>
              <w14:srgbClr w14:val="004D80"/>
            </w14:solidFill>
          </w14:textFill>
        </w:rPr>
        <w:t>5.5 (Q1)</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shd w:val="clear" w:color="auto" w:fill="feffff"/>
          <w:rtl w:val="0"/>
          <w14:textFill>
            <w14:solidFill>
              <w14:srgbClr w14:val="004D80"/>
            </w14:solidFill>
          </w14:textFill>
        </w:rPr>
      </w:pPr>
      <w:r>
        <w:rPr>
          <w:rFonts w:ascii="Times New Roman" w:hAnsi="Times New Roman"/>
          <w:outline w:val="0"/>
          <w:color w:val="004c7f"/>
          <w:sz w:val="28"/>
          <w:szCs w:val="28"/>
          <w:shd w:val="clear" w:color="auto" w:fill="feffff"/>
          <w:rtl w:val="0"/>
          <w14:textFill>
            <w14:solidFill>
              <w14:srgbClr w14:val="004D80"/>
            </w14:solidFill>
          </w14:textFill>
        </w:rPr>
        <w:t xml:space="preserve">2. Oxana Semyachkina-Glushkovskaya, Konstantin Sergeev, Nadezhda Semenova, Andrey Slepnev, Anatoly Karavaev, Alexey Hramkov, Mikhail Prokhorov, Ekaterina Borovkova , Inna Blokhina, Ivan Fedosov, Alexander Shirokov, Alexander Dubrovsky, Andrey Terskov, Maria Manzhaeva, Valeria Krupnova , Alexander Dmitrenko, Daria Zlatogorskaya, Viktoria Adushkina, Arina Evsukova, Matvey Tuzhilkin, Inna Elizarova </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14:textFill>
            <w14:solidFill>
              <w14:srgbClr w14:val="004D80"/>
            </w14:solidFill>
          </w14:textFill>
        </w:rPr>
        <w:t xml:space="preserve">, Egor Ilyukov </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14:textFill>
            <w14:solidFill>
              <w14:srgbClr w14:val="004D80"/>
            </w14:solidFill>
          </w14:textFill>
        </w:rPr>
        <w:t xml:space="preserve">, Dmitry Myagkov </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14:textFill>
            <w14:solidFill>
              <w14:srgbClr w14:val="004D80"/>
            </w14:solidFill>
          </w14:textFill>
        </w:rPr>
        <w:t>, Dmitry Tuktarov and J</w:t>
      </w:r>
      <w:r>
        <w:rPr>
          <w:rFonts w:ascii="Times New Roman" w:hAnsi="Times New Roman" w:hint="default"/>
          <w:outline w:val="0"/>
          <w:color w:val="004c7f"/>
          <w:sz w:val="28"/>
          <w:szCs w:val="28"/>
          <w:shd w:val="clear" w:color="auto" w:fill="feffff"/>
          <w:rtl w:val="0"/>
          <w14:textFill>
            <w14:solidFill>
              <w14:srgbClr w14:val="004D80"/>
            </w14:solidFill>
          </w14:textFill>
        </w:rPr>
        <w:t>ü</w:t>
      </w:r>
      <w:r>
        <w:rPr>
          <w:rFonts w:ascii="Times New Roman" w:hAnsi="Times New Roman"/>
          <w:outline w:val="0"/>
          <w:color w:val="004c7f"/>
          <w:sz w:val="28"/>
          <w:szCs w:val="28"/>
          <w:shd w:val="clear" w:color="auto" w:fill="feffff"/>
          <w:rtl w:val="0"/>
          <w:lang w:val="en-US"/>
          <w14:textFill>
            <w14:solidFill>
              <w14:srgbClr w14:val="004D80"/>
            </w14:solidFill>
          </w14:textFill>
        </w:rPr>
        <w:t>rgen Kurths. Technology of photobiostimulation of brain</w:t>
      </w:r>
      <w:r>
        <w:rPr>
          <w:rFonts w:ascii="Times New Roman" w:hAnsi="Times New Roman" w:hint="default"/>
          <w:outline w:val="0"/>
          <w:color w:val="004c7f"/>
          <w:sz w:val="28"/>
          <w:szCs w:val="28"/>
          <w:shd w:val="clear" w:color="auto" w:fill="feffff"/>
          <w:rtl w:val="1"/>
          <w14:textFill>
            <w14:solidFill>
              <w14:srgbClr w14:val="004D80"/>
            </w14:solidFill>
          </w14:textFill>
        </w:rPr>
        <w:t>’</w:t>
      </w:r>
      <w:r>
        <w:rPr>
          <w:rFonts w:ascii="Times New Roman" w:hAnsi="Times New Roman"/>
          <w:outline w:val="0"/>
          <w:color w:val="004c7f"/>
          <w:sz w:val="28"/>
          <w:szCs w:val="28"/>
          <w:shd w:val="clear" w:color="auto" w:fill="feffff"/>
          <w:rtl w:val="0"/>
          <w:lang w:val="en-US"/>
          <w14:textFill>
            <w14:solidFill>
              <w14:srgbClr w14:val="004D80"/>
            </w14:solidFill>
          </w14:textFill>
        </w:rPr>
        <w:t xml:space="preserve">s drainage system during sleep for improvement of learning and memory in male mice. </w:t>
      </w:r>
      <w:r>
        <w:rPr>
          <w:rFonts w:ascii="Times New Roman" w:hAnsi="Times New Roman"/>
          <w:b w:val="1"/>
          <w:bCs w:val="1"/>
          <w:i w:val="1"/>
          <w:iCs w:val="1"/>
          <w:outline w:val="0"/>
          <w:color w:val="004c7f"/>
          <w:sz w:val="28"/>
          <w:szCs w:val="28"/>
          <w:shd w:val="clear" w:color="auto" w:fill="feffff"/>
          <w:rtl w:val="0"/>
          <w:lang w:val="en-US"/>
          <w14:textFill>
            <w14:solidFill>
              <w14:srgbClr w14:val="004D80"/>
            </w14:solidFill>
          </w14:textFill>
        </w:rPr>
        <w:t>Biomedical Optics Express</w:t>
      </w:r>
      <w:r>
        <w:rPr>
          <w:rFonts w:ascii="Times New Roman" w:hAnsi="Times New Roman"/>
          <w:outline w:val="0"/>
          <w:color w:val="004c7f"/>
          <w:sz w:val="28"/>
          <w:szCs w:val="28"/>
          <w:shd w:val="clear" w:color="auto" w:fill="feffff"/>
          <w:rtl w:val="0"/>
          <w:lang w:val="en-US"/>
          <w14:textFill>
            <w14:solidFill>
              <w14:srgbClr w14:val="004D80"/>
            </w14:solidFill>
          </w14:textFill>
        </w:rPr>
        <w:t>. 2023 (accepted)</w:t>
      </w:r>
    </w:p>
    <w:p>
      <w:pPr>
        <w:pStyle w:val="По умолчанию"/>
        <w:bidi w:val="0"/>
        <w:spacing w:before="0" w:after="180" w:line="360" w:lineRule="auto"/>
        <w:ind w:left="720" w:right="1178" w:hanging="720"/>
        <w:jc w:val="both"/>
        <w:rPr>
          <w:rFonts w:ascii="Times New Roman" w:cs="Times New Roman" w:hAnsi="Times New Roman" w:eastAsia="Times New Roman"/>
          <w:b w:val="0"/>
          <w:bCs w:val="0"/>
          <w:outline w:val="0"/>
          <w:color w:val="004c7f"/>
          <w:sz w:val="28"/>
          <w:szCs w:val="28"/>
          <w:shd w:val="clear" w:color="auto" w:fill="feffff"/>
          <w:rtl w:val="0"/>
          <w14:textFill>
            <w14:solidFill>
              <w14:srgbClr w14:val="004D80"/>
            </w14:solidFill>
          </w14:textFill>
        </w:rPr>
      </w:pPr>
      <w:r>
        <w:rPr>
          <w:rFonts w:ascii="Times New Roman" w:hAnsi="Times New Roman"/>
          <w:b w:val="1"/>
          <w:bCs w:val="1"/>
          <w:outline w:val="0"/>
          <w:color w:val="004c7f"/>
          <w:sz w:val="28"/>
          <w:szCs w:val="28"/>
          <w:shd w:val="clear" w:color="auto" w:fill="feffff"/>
          <w:rtl w:val="0"/>
          <w:lang w:val="en-US"/>
          <w14:textFill>
            <w14:solidFill>
              <w14:srgbClr w14:val="004D80"/>
            </w14:solidFill>
          </w14:textFill>
        </w:rPr>
        <w:t xml:space="preserve">Impact factor </w:t>
      </w:r>
      <w:r>
        <w:rPr>
          <w:rFonts w:ascii="Times New Roman" w:hAnsi="Times New Roman" w:hint="default"/>
          <w:b w:val="1"/>
          <w:bCs w:val="1"/>
          <w:outline w:val="0"/>
          <w:color w:val="004c7f"/>
          <w:sz w:val="28"/>
          <w:szCs w:val="28"/>
          <w:shd w:val="clear" w:color="auto" w:fill="feffff"/>
          <w:rtl w:val="0"/>
          <w14:textFill>
            <w14:solidFill>
              <w14:srgbClr w14:val="004D80"/>
            </w14:solidFill>
          </w14:textFill>
        </w:rPr>
        <w:t xml:space="preserve">– </w:t>
      </w:r>
      <w:r>
        <w:rPr>
          <w:rFonts w:ascii="Times New Roman" w:hAnsi="Times New Roman"/>
          <w:b w:val="1"/>
          <w:bCs w:val="1"/>
          <w:outline w:val="0"/>
          <w:color w:val="004c7f"/>
          <w:sz w:val="28"/>
          <w:szCs w:val="28"/>
          <w:shd w:val="clear" w:color="auto" w:fill="feffff"/>
          <w:rtl w:val="0"/>
          <w14:textFill>
            <w14:solidFill>
              <w14:srgbClr w14:val="004D80"/>
            </w14:solidFill>
          </w14:textFill>
        </w:rPr>
        <w:t>3.56 (Q1)</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shd w:val="clear" w:color="auto" w:fill="feffff"/>
          <w:rtl w:val="0"/>
          <w14:textFill>
            <w14:solidFill>
              <w14:srgbClr w14:val="004D80"/>
            </w14:solidFill>
          </w14:textFill>
        </w:rPr>
      </w:pPr>
      <w:r>
        <w:rPr>
          <w:rFonts w:ascii="Times New Roman" w:hAnsi="Times New Roman"/>
          <w:outline w:val="0"/>
          <w:color w:val="004c7f"/>
          <w:sz w:val="28"/>
          <w:szCs w:val="28"/>
          <w:shd w:val="clear" w:color="auto" w:fill="feffff"/>
          <w:rtl w:val="0"/>
          <w14:textFill>
            <w14:solidFill>
              <w14:srgbClr w14:val="004D80"/>
            </w14:solidFill>
          </w14:textFill>
        </w:rPr>
        <w:t>3. Oxana Semyachkina-Glushkovskaya, Ivan Fedosov, Alexey Zaikin, Vasily Ageev, Egor Ilyukov, Dmitry Myagkov, Dmitry Tuktarov, Inna Blokhin, Alexander Shirokov, Andrey Terskov, Daria Zlatogorskaya, Viktoria Adushkina, Arina Evsukova, Alexander Dubrovsky, Maria Tsoy, Valeria Telnova, Maria Manzhaeva, Alexander Dmitrenko, Valeria Krupnova, J</w:t>
      </w:r>
      <w:r>
        <w:rPr>
          <w:rFonts w:ascii="Times New Roman" w:hAnsi="Times New Roman" w:hint="default"/>
          <w:outline w:val="0"/>
          <w:color w:val="004c7f"/>
          <w:sz w:val="28"/>
          <w:szCs w:val="28"/>
          <w:shd w:val="clear" w:color="auto" w:fill="feffff"/>
          <w:rtl w:val="0"/>
          <w14:textFill>
            <w14:solidFill>
              <w14:srgbClr w14:val="004D80"/>
            </w14:solidFill>
          </w14:textFill>
        </w:rPr>
        <w:t>ü</w:t>
      </w:r>
      <w:r>
        <w:rPr>
          <w:rFonts w:ascii="Times New Roman" w:hAnsi="Times New Roman"/>
          <w:outline w:val="0"/>
          <w:color w:val="004c7f"/>
          <w:sz w:val="28"/>
          <w:szCs w:val="28"/>
          <w:shd w:val="clear" w:color="auto" w:fill="feffff"/>
          <w:rtl w:val="0"/>
          <w:lang w:val="en-US"/>
          <w14:textFill>
            <w14:solidFill>
              <w14:srgbClr w14:val="004D80"/>
            </w14:solidFill>
          </w14:textFill>
        </w:rPr>
        <w:t xml:space="preserve">rgen Kurths. Different effects of phototherapy of rat glioma during sleep and wakefulness. </w:t>
      </w:r>
      <w:r>
        <w:rPr>
          <w:rFonts w:ascii="Times New Roman" w:hAnsi="Times New Roman"/>
          <w:b w:val="1"/>
          <w:bCs w:val="1"/>
          <w:i w:val="1"/>
          <w:iCs w:val="1"/>
          <w:outline w:val="0"/>
          <w:color w:val="004c7f"/>
          <w:sz w:val="28"/>
          <w:szCs w:val="28"/>
          <w:shd w:val="clear" w:color="auto" w:fill="feffff"/>
          <w:rtl w:val="0"/>
          <w:lang w:val="it-IT"/>
          <w14:textFill>
            <w14:solidFill>
              <w14:srgbClr w14:val="004D80"/>
            </w14:solidFill>
          </w14:textFill>
        </w:rPr>
        <w:t>Biomedicine</w:t>
      </w:r>
      <w:r>
        <w:rPr>
          <w:rFonts w:ascii="Times New Roman" w:hAnsi="Times New Roman"/>
          <w:outline w:val="0"/>
          <w:color w:val="004c7f"/>
          <w:sz w:val="28"/>
          <w:szCs w:val="28"/>
          <w:shd w:val="clear" w:color="auto" w:fill="feffff"/>
          <w:rtl w:val="0"/>
          <w:lang w:val="en-US"/>
          <w14:textFill>
            <w14:solidFill>
              <w14:srgbClr w14:val="004D80"/>
            </w14:solidFill>
          </w14:textFill>
        </w:rPr>
        <w:t>. 2024 (under review)</w:t>
      </w:r>
    </w:p>
    <w:p>
      <w:pPr>
        <w:pStyle w:val="По умолчанию"/>
        <w:bidi w:val="0"/>
        <w:spacing w:before="0" w:after="180" w:line="360" w:lineRule="auto"/>
        <w:ind w:left="720" w:right="1178" w:hanging="720"/>
        <w:jc w:val="both"/>
        <w:rPr>
          <w:rFonts w:ascii="Times New Roman" w:cs="Times New Roman" w:hAnsi="Times New Roman" w:eastAsia="Times New Roman"/>
          <w:b w:val="0"/>
          <w:bCs w:val="0"/>
          <w:outline w:val="0"/>
          <w:color w:val="004c7f"/>
          <w:sz w:val="28"/>
          <w:szCs w:val="28"/>
          <w:shd w:val="clear" w:color="auto" w:fill="feffff"/>
          <w:rtl w:val="0"/>
          <w14:textFill>
            <w14:solidFill>
              <w14:srgbClr w14:val="004D80"/>
            </w14:solidFill>
          </w14:textFill>
        </w:rPr>
      </w:pPr>
      <w:r>
        <w:rPr>
          <w:rFonts w:ascii="Times New Roman" w:hAnsi="Times New Roman"/>
          <w:b w:val="1"/>
          <w:bCs w:val="1"/>
          <w:outline w:val="0"/>
          <w:color w:val="004c7f"/>
          <w:sz w:val="28"/>
          <w:szCs w:val="28"/>
          <w:shd w:val="clear" w:color="auto" w:fill="feffff"/>
          <w:rtl w:val="0"/>
          <w:lang w:val="en-US"/>
          <w14:textFill>
            <w14:solidFill>
              <w14:srgbClr w14:val="004D80"/>
            </w14:solidFill>
          </w14:textFill>
        </w:rPr>
        <w:t xml:space="preserve">Impact factor </w:t>
      </w:r>
      <w:r>
        <w:rPr>
          <w:rFonts w:ascii="Times New Roman" w:hAnsi="Times New Roman" w:hint="default"/>
          <w:b w:val="1"/>
          <w:bCs w:val="1"/>
          <w:outline w:val="0"/>
          <w:color w:val="004c7f"/>
          <w:sz w:val="28"/>
          <w:szCs w:val="28"/>
          <w:shd w:val="clear" w:color="auto" w:fill="feffff"/>
          <w:rtl w:val="0"/>
          <w14:textFill>
            <w14:solidFill>
              <w14:srgbClr w14:val="004D80"/>
            </w14:solidFill>
          </w14:textFill>
        </w:rPr>
        <w:t xml:space="preserve">– </w:t>
      </w:r>
      <w:r>
        <w:rPr>
          <w:rFonts w:ascii="Times New Roman" w:hAnsi="Times New Roman"/>
          <w:b w:val="1"/>
          <w:bCs w:val="1"/>
          <w:outline w:val="0"/>
          <w:color w:val="004c7f"/>
          <w:sz w:val="28"/>
          <w:szCs w:val="28"/>
          <w:shd w:val="clear" w:color="auto" w:fill="feffff"/>
          <w:rtl w:val="0"/>
          <w14:textFill>
            <w14:solidFill>
              <w14:srgbClr w14:val="004D80"/>
            </w14:solidFill>
          </w14:textFill>
        </w:rPr>
        <w:t>4.7(Q1)</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shd w:val="clear" w:color="auto" w:fill="feffff"/>
          <w:rtl w:val="0"/>
          <w14:textFill>
            <w14:solidFill>
              <w14:srgbClr w14:val="004D80"/>
            </w14:solidFill>
          </w14:textFill>
        </w:rPr>
      </w:pPr>
      <w:r>
        <w:rPr>
          <w:rFonts w:ascii="Times New Roman" w:hAnsi="Times New Roman"/>
          <w:outline w:val="0"/>
          <w:color w:val="004c7f"/>
          <w:sz w:val="28"/>
          <w:szCs w:val="28"/>
          <w:shd w:val="clear" w:color="auto" w:fill="feffff"/>
          <w:rtl w:val="0"/>
          <w14:textFill>
            <w14:solidFill>
              <w14:srgbClr w14:val="004D80"/>
            </w14:solidFill>
          </w14:textFill>
        </w:rPr>
        <w:t>4. Shirokov Alexander, Blokhina Inna, Fedosov Ivan, Ilukov Egor,</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14:textFill>
            <w14:solidFill>
              <w14:srgbClr w14:val="004D80"/>
            </w14:solidFill>
          </w14:textFill>
        </w:rPr>
        <w:t>Terskov Andrey, Dubrovsky Alexander, Tsoy Maria, Zlatogosrskaya Daria, Adushkina Viktoria, Evsukova Arina, Telnova Valeria, Krupnova Valeria, Manzhaeva Maria, Dmitrenko Alexander, Magkov Dmitry, Tuktarov Dmitry,</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lang w:val="de-DE"/>
          <w14:textFill>
            <w14:solidFill>
              <w14:srgbClr w14:val="004D80"/>
            </w14:solidFill>
          </w14:textFill>
        </w:rPr>
        <w:t>Penzel Thomas, Kurths J</w:t>
      </w:r>
      <w:r>
        <w:rPr>
          <w:rFonts w:ascii="Times New Roman" w:hAnsi="Times New Roman" w:hint="default"/>
          <w:outline w:val="0"/>
          <w:color w:val="004c7f"/>
          <w:sz w:val="28"/>
          <w:szCs w:val="28"/>
          <w:shd w:val="clear" w:color="auto" w:fill="feffff"/>
          <w:rtl w:val="0"/>
          <w14:textFill>
            <w14:solidFill>
              <w14:srgbClr w14:val="004D80"/>
            </w14:solidFill>
          </w14:textFill>
        </w:rPr>
        <w:t>ü</w:t>
      </w:r>
      <w:r>
        <w:rPr>
          <w:rFonts w:ascii="Times New Roman" w:hAnsi="Times New Roman"/>
          <w:outline w:val="0"/>
          <w:color w:val="004c7f"/>
          <w:sz w:val="28"/>
          <w:szCs w:val="28"/>
          <w:shd w:val="clear" w:color="auto" w:fill="feffff"/>
          <w:rtl w:val="0"/>
          <w:lang w:val="de-DE"/>
          <w14:textFill>
            <w14:solidFill>
              <w14:srgbClr w14:val="004D80"/>
            </w14:solidFill>
          </w14:textFill>
        </w:rPr>
        <w:t>rgen,</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lang w:val="en-US"/>
          <w14:textFill>
            <w14:solidFill>
              <w14:srgbClr w14:val="004D80"/>
            </w14:solidFill>
          </w14:textFill>
        </w:rPr>
        <w:t xml:space="preserve">Semyachkina-Glushkovskaya Oxana. 5-aminolevulinic acid-mediated photodynamic effects on functions of the meningeal lymphatics. </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b w:val="1"/>
          <w:bCs w:val="1"/>
          <w:i w:val="1"/>
          <w:iCs w:val="1"/>
          <w:outline w:val="0"/>
          <w:color w:val="004c7f"/>
          <w:sz w:val="28"/>
          <w:szCs w:val="28"/>
          <w:shd w:val="clear" w:color="auto" w:fill="feffff"/>
          <w:rtl w:val="0"/>
          <w:lang w:val="en-US"/>
          <w14:textFill>
            <w14:solidFill>
              <w14:srgbClr w14:val="004D80"/>
            </w14:solidFill>
          </w14:textFill>
        </w:rPr>
        <w:t>Biomedical Optics Express</w:t>
      </w:r>
      <w:r>
        <w:rPr>
          <w:rFonts w:ascii="Times New Roman" w:hAnsi="Times New Roman"/>
          <w:outline w:val="0"/>
          <w:color w:val="004c7f"/>
          <w:sz w:val="28"/>
          <w:szCs w:val="28"/>
          <w:shd w:val="clear" w:color="auto" w:fill="feffff"/>
          <w:rtl w:val="0"/>
          <w:lang w:val="en-US"/>
          <w14:textFill>
            <w14:solidFill>
              <w14:srgbClr w14:val="004D80"/>
            </w14:solidFill>
          </w14:textFill>
        </w:rPr>
        <w:t>. 2023 (under review)</w:t>
      </w:r>
    </w:p>
    <w:p>
      <w:pPr>
        <w:pStyle w:val="По умолчанию"/>
        <w:bidi w:val="0"/>
        <w:spacing w:before="0" w:after="180" w:line="360" w:lineRule="auto"/>
        <w:ind w:left="720" w:right="1178" w:hanging="720"/>
        <w:jc w:val="both"/>
        <w:rPr>
          <w:rFonts w:ascii="Times New Roman" w:cs="Times New Roman" w:hAnsi="Times New Roman" w:eastAsia="Times New Roman"/>
          <w:b w:val="0"/>
          <w:bCs w:val="0"/>
          <w:outline w:val="0"/>
          <w:color w:val="004c7f"/>
          <w:sz w:val="28"/>
          <w:szCs w:val="28"/>
          <w:shd w:val="clear" w:color="auto" w:fill="feffff"/>
          <w:rtl w:val="0"/>
          <w14:textFill>
            <w14:solidFill>
              <w14:srgbClr w14:val="004D80"/>
            </w14:solidFill>
          </w14:textFill>
        </w:rPr>
      </w:pPr>
      <w:r>
        <w:rPr>
          <w:rFonts w:ascii="Times New Roman" w:hAnsi="Times New Roman"/>
          <w:b w:val="1"/>
          <w:bCs w:val="1"/>
          <w:outline w:val="0"/>
          <w:color w:val="004c7f"/>
          <w:sz w:val="28"/>
          <w:szCs w:val="28"/>
          <w:shd w:val="clear" w:color="auto" w:fill="feffff"/>
          <w:rtl w:val="0"/>
          <w:lang w:val="en-US"/>
          <w14:textFill>
            <w14:solidFill>
              <w14:srgbClr w14:val="004D80"/>
            </w14:solidFill>
          </w14:textFill>
        </w:rPr>
        <w:t xml:space="preserve">Impact factor </w:t>
      </w:r>
      <w:r>
        <w:rPr>
          <w:rFonts w:ascii="Times New Roman" w:hAnsi="Times New Roman" w:hint="default"/>
          <w:b w:val="1"/>
          <w:bCs w:val="1"/>
          <w:outline w:val="0"/>
          <w:color w:val="004c7f"/>
          <w:sz w:val="28"/>
          <w:szCs w:val="28"/>
          <w:shd w:val="clear" w:color="auto" w:fill="feffff"/>
          <w:rtl w:val="0"/>
          <w14:textFill>
            <w14:solidFill>
              <w14:srgbClr w14:val="004D80"/>
            </w14:solidFill>
          </w14:textFill>
        </w:rPr>
        <w:t xml:space="preserve">– </w:t>
      </w:r>
      <w:r>
        <w:rPr>
          <w:rFonts w:ascii="Times New Roman" w:hAnsi="Times New Roman"/>
          <w:b w:val="1"/>
          <w:bCs w:val="1"/>
          <w:outline w:val="0"/>
          <w:color w:val="004c7f"/>
          <w:sz w:val="28"/>
          <w:szCs w:val="28"/>
          <w:shd w:val="clear" w:color="auto" w:fill="feffff"/>
          <w:rtl w:val="0"/>
          <w14:textFill>
            <w14:solidFill>
              <w14:srgbClr w14:val="004D80"/>
            </w14:solidFill>
          </w14:textFill>
        </w:rPr>
        <w:t>3.56 (Q1)</w:t>
      </w:r>
    </w:p>
    <w:p>
      <w:pPr>
        <w:pStyle w:val="По умолчанию"/>
        <w:bidi w:val="0"/>
        <w:spacing w:before="0" w:line="360" w:lineRule="auto"/>
        <w:ind w:left="0" w:right="0" w:firstLine="0"/>
        <w:jc w:val="both"/>
        <w:rPr>
          <w:rFonts w:ascii="Times New Roman" w:cs="Times New Roman" w:hAnsi="Times New Roman" w:eastAsia="Times New Roman"/>
          <w:outline w:val="0"/>
          <w:color w:val="004c7f"/>
          <w:sz w:val="28"/>
          <w:szCs w:val="28"/>
          <w:shd w:val="clear" w:color="auto" w:fill="feffff"/>
          <w:rtl w:val="0"/>
          <w14:textFill>
            <w14:solidFill>
              <w14:srgbClr w14:val="004D80"/>
            </w14:solidFill>
          </w14:textFill>
        </w:rPr>
      </w:pPr>
      <w:r>
        <w:rPr>
          <w:rFonts w:ascii="Times New Roman" w:hAnsi="Times New Roman"/>
          <w:outline w:val="0"/>
          <w:color w:val="004c7f"/>
          <w:sz w:val="28"/>
          <w:szCs w:val="28"/>
          <w:shd w:val="clear" w:color="auto" w:fill="feffff"/>
          <w:rtl w:val="0"/>
          <w14:textFill>
            <w14:solidFill>
              <w14:srgbClr w14:val="004D80"/>
            </w14:solidFill>
          </w14:textFill>
        </w:rPr>
        <w:t>5. Terskov Andrey,</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14:textFill>
            <w14:solidFill>
              <w14:srgbClr w14:val="004D80"/>
            </w14:solidFill>
          </w14:textFill>
        </w:rPr>
        <w:t>Shirokov Alexander, Blokhina Inna, Zlatogosrskaya Daria, Adushkina Viktoria, Evsukova Arina, Telnova Valeria, Krupnova Valeria, Manzhaeva Maria, Dmitrenko Alexander, Fedosov Ivan, Ilukov Egor,</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14:textFill>
            <w14:solidFill>
              <w14:srgbClr w14:val="004D80"/>
            </w14:solidFill>
          </w14:textFill>
        </w:rPr>
        <w:t>Dubrovsky Alexander, Tsoy Maria,</w:t>
      </w:r>
      <w:r>
        <w:rPr>
          <w:rFonts w:ascii="Times New Roman" w:hAnsi="Times New Roman" w:hint="default"/>
          <w:outline w:val="0"/>
          <w:color w:val="004c7f"/>
          <w:sz w:val="28"/>
          <w:szCs w:val="28"/>
          <w:shd w:val="clear" w:color="auto" w:fill="feffff"/>
          <w:rtl w:val="0"/>
          <w14:textFill>
            <w14:solidFill>
              <w14:srgbClr w14:val="004D80"/>
            </w14:solidFill>
          </w14:textFill>
        </w:rPr>
        <w:t> </w:t>
      </w:r>
      <w:r>
        <w:rPr>
          <w:rFonts w:ascii="Times New Roman" w:hAnsi="Times New Roman"/>
          <w:outline w:val="0"/>
          <w:color w:val="004c7f"/>
          <w:sz w:val="28"/>
          <w:szCs w:val="28"/>
          <w:shd w:val="clear" w:color="auto" w:fill="feffff"/>
          <w:rtl w:val="0"/>
          <w:lang w:val="da-DK"/>
          <w14:textFill>
            <w14:solidFill>
              <w14:srgbClr w14:val="004D80"/>
            </w14:solidFill>
          </w14:textFill>
        </w:rPr>
        <w:t>Magkov Dmitry, Tuktarov Dmitry, Kurths J</w:t>
      </w:r>
      <w:r>
        <w:rPr>
          <w:rFonts w:ascii="Times New Roman" w:hAnsi="Times New Roman" w:hint="default"/>
          <w:outline w:val="0"/>
          <w:color w:val="004c7f"/>
          <w:sz w:val="28"/>
          <w:szCs w:val="28"/>
          <w:shd w:val="clear" w:color="auto" w:fill="feffff"/>
          <w:rtl w:val="0"/>
          <w14:textFill>
            <w14:solidFill>
              <w14:srgbClr w14:val="004D80"/>
            </w14:solidFill>
          </w14:textFill>
        </w:rPr>
        <w:t>ü</w:t>
      </w:r>
      <w:r>
        <w:rPr>
          <w:rFonts w:ascii="Times New Roman" w:hAnsi="Times New Roman"/>
          <w:outline w:val="0"/>
          <w:color w:val="004c7f"/>
          <w:sz w:val="28"/>
          <w:szCs w:val="28"/>
          <w:shd w:val="clear" w:color="auto" w:fill="feffff"/>
          <w:rtl w:val="0"/>
          <w:lang w:val="en-US"/>
          <w14:textFill>
            <w14:solidFill>
              <w14:srgbClr w14:val="004D80"/>
            </w14:solidFill>
          </w14:textFill>
        </w:rPr>
        <w:t xml:space="preserve">rgen, Semyachkina-Glushkovskaya. Phototherapy of glioblastoma and sleep. </w:t>
      </w:r>
      <w:r>
        <w:rPr>
          <w:rFonts w:ascii="Times New Roman" w:hAnsi="Times New Roman"/>
          <w:b w:val="1"/>
          <w:bCs w:val="1"/>
          <w:i w:val="1"/>
          <w:iCs w:val="1"/>
          <w:outline w:val="0"/>
          <w:color w:val="004c7f"/>
          <w:sz w:val="28"/>
          <w:szCs w:val="28"/>
          <w:shd w:val="clear" w:color="auto" w:fill="feffff"/>
          <w:rtl w:val="0"/>
          <w:lang w:val="en-US"/>
          <w14:textFill>
            <w14:solidFill>
              <w14:srgbClr w14:val="004D80"/>
            </w14:solidFill>
          </w14:textFill>
        </w:rPr>
        <w:t>The European Physical Journal: Special Topics</w:t>
      </w:r>
      <w:r>
        <w:rPr>
          <w:rFonts w:ascii="Times New Roman" w:hAnsi="Times New Roman"/>
          <w:outline w:val="0"/>
          <w:color w:val="004c7f"/>
          <w:sz w:val="28"/>
          <w:szCs w:val="28"/>
          <w:shd w:val="clear" w:color="auto" w:fill="feffff"/>
          <w:rtl w:val="0"/>
          <w14:textFill>
            <w14:solidFill>
              <w14:srgbClr w14:val="004D80"/>
            </w14:solidFill>
          </w14:textFill>
        </w:rPr>
        <w:t>. 2024 (in publish)</w:t>
      </w:r>
    </w:p>
    <w:p>
      <w:pPr>
        <w:pStyle w:val="По умолчанию"/>
        <w:bidi w:val="0"/>
        <w:spacing w:before="0" w:after="180" w:line="360" w:lineRule="auto"/>
        <w:ind w:left="720" w:right="1178" w:hanging="720"/>
        <w:jc w:val="both"/>
        <w:rPr>
          <w:rtl w:val="0"/>
        </w:rPr>
      </w:pPr>
      <w:r>
        <w:rPr>
          <w:rFonts w:ascii="Times New Roman" w:hAnsi="Times New Roman"/>
          <w:b w:val="1"/>
          <w:bCs w:val="1"/>
          <w:outline w:val="0"/>
          <w:color w:val="004c7f"/>
          <w:sz w:val="28"/>
          <w:szCs w:val="28"/>
          <w:shd w:val="clear" w:color="auto" w:fill="feffff"/>
          <w:rtl w:val="0"/>
          <w:lang w:val="en-US"/>
          <w14:textFill>
            <w14:solidFill>
              <w14:srgbClr w14:val="004D80"/>
            </w14:solidFill>
          </w14:textFill>
        </w:rPr>
        <w:t xml:space="preserve">Impact factor </w:t>
      </w:r>
      <w:r>
        <w:rPr>
          <w:rFonts w:ascii="Times New Roman" w:hAnsi="Times New Roman" w:hint="default"/>
          <w:b w:val="1"/>
          <w:bCs w:val="1"/>
          <w:outline w:val="0"/>
          <w:color w:val="004c7f"/>
          <w:sz w:val="28"/>
          <w:szCs w:val="28"/>
          <w:shd w:val="clear" w:color="auto" w:fill="feffff"/>
          <w:rtl w:val="0"/>
          <w14:textFill>
            <w14:solidFill>
              <w14:srgbClr w14:val="004D80"/>
            </w14:solidFill>
          </w14:textFill>
        </w:rPr>
        <w:t xml:space="preserve">– </w:t>
      </w:r>
      <w:r>
        <w:rPr>
          <w:rFonts w:ascii="Times New Roman" w:hAnsi="Times New Roman"/>
          <w:b w:val="1"/>
          <w:bCs w:val="1"/>
          <w:outline w:val="0"/>
          <w:color w:val="004c7f"/>
          <w:sz w:val="28"/>
          <w:szCs w:val="28"/>
          <w:shd w:val="clear" w:color="auto" w:fill="feffff"/>
          <w:rtl w:val="0"/>
          <w14:textFill>
            <w14:solidFill>
              <w14:srgbClr w14:val="004D80"/>
            </w14:solidFill>
          </w14:textFill>
        </w:rPr>
        <w:t>2.891 (Q2)</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